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967B3" w:rsidTr="00345119">
        <w:tc>
          <w:tcPr>
            <w:tcW w:w="9576" w:type="dxa"/>
            <w:noWrap/>
          </w:tcPr>
          <w:p w:rsidR="008423E4" w:rsidRPr="0022177D" w:rsidRDefault="00D335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3592" w:rsidP="008423E4">
      <w:pPr>
        <w:jc w:val="center"/>
      </w:pPr>
    </w:p>
    <w:p w:rsidR="008423E4" w:rsidRPr="00B31F0E" w:rsidRDefault="00D33592" w:rsidP="008423E4"/>
    <w:p w:rsidR="008423E4" w:rsidRPr="00742794" w:rsidRDefault="00D335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967B3" w:rsidTr="00345119">
        <w:tc>
          <w:tcPr>
            <w:tcW w:w="9576" w:type="dxa"/>
          </w:tcPr>
          <w:p w:rsidR="008423E4" w:rsidRPr="00861995" w:rsidRDefault="00D33592" w:rsidP="00345119">
            <w:pPr>
              <w:jc w:val="right"/>
            </w:pPr>
            <w:r>
              <w:t>S.B. 2135</w:t>
            </w:r>
          </w:p>
        </w:tc>
      </w:tr>
      <w:tr w:rsidR="009967B3" w:rsidTr="00345119">
        <w:tc>
          <w:tcPr>
            <w:tcW w:w="9576" w:type="dxa"/>
          </w:tcPr>
          <w:p w:rsidR="008423E4" w:rsidRPr="00861995" w:rsidRDefault="00D33592" w:rsidP="00577F8F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9967B3" w:rsidTr="00345119">
        <w:tc>
          <w:tcPr>
            <w:tcW w:w="9576" w:type="dxa"/>
          </w:tcPr>
          <w:p w:rsidR="008423E4" w:rsidRPr="00861995" w:rsidRDefault="00D33592" w:rsidP="00345119">
            <w:pPr>
              <w:jc w:val="right"/>
            </w:pPr>
            <w:r>
              <w:t>Public Education</w:t>
            </w:r>
          </w:p>
        </w:tc>
      </w:tr>
      <w:tr w:rsidR="009967B3" w:rsidTr="00345119">
        <w:tc>
          <w:tcPr>
            <w:tcW w:w="9576" w:type="dxa"/>
          </w:tcPr>
          <w:p w:rsidR="008423E4" w:rsidRDefault="00D33592" w:rsidP="00577F8F">
            <w:pPr>
              <w:jc w:val="right"/>
            </w:pPr>
            <w:r>
              <w:t>Committee Report (Unamended)</w:t>
            </w:r>
          </w:p>
        </w:tc>
      </w:tr>
    </w:tbl>
    <w:p w:rsidR="008423E4" w:rsidRDefault="00D33592" w:rsidP="008423E4">
      <w:pPr>
        <w:tabs>
          <w:tab w:val="right" w:pos="9360"/>
        </w:tabs>
      </w:pPr>
    </w:p>
    <w:p w:rsidR="008423E4" w:rsidRDefault="00D33592" w:rsidP="008423E4"/>
    <w:p w:rsidR="008423E4" w:rsidRDefault="00D335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967B3" w:rsidTr="00345119">
        <w:tc>
          <w:tcPr>
            <w:tcW w:w="9576" w:type="dxa"/>
          </w:tcPr>
          <w:p w:rsidR="008423E4" w:rsidRPr="00A8133F" w:rsidRDefault="00D33592" w:rsidP="00815D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3592" w:rsidP="00815D87"/>
          <w:p w:rsidR="008423E4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</w:t>
            </w:r>
            <w:r>
              <w:t xml:space="preserve"> strengthen the </w:t>
            </w:r>
            <w:r>
              <w:t xml:space="preserve">required </w:t>
            </w:r>
            <w:r>
              <w:t xml:space="preserve">notice by </w:t>
            </w:r>
            <w:r>
              <w:t xml:space="preserve">a </w:t>
            </w:r>
            <w:r>
              <w:t xml:space="preserve">law enforcement </w:t>
            </w:r>
            <w:r>
              <w:t xml:space="preserve">agency </w:t>
            </w:r>
            <w:r>
              <w:t xml:space="preserve">to </w:t>
            </w:r>
            <w:r>
              <w:t xml:space="preserve">a school district </w:t>
            </w:r>
            <w:r>
              <w:t>superintendent</w:t>
            </w:r>
            <w:r>
              <w:t xml:space="preserve"> regarding </w:t>
            </w:r>
            <w:r>
              <w:t xml:space="preserve">certain activity of </w:t>
            </w:r>
            <w:r>
              <w:t>a person</w:t>
            </w:r>
            <w:r w:rsidRPr="006B6716">
              <w:t xml:space="preserve"> </w:t>
            </w:r>
            <w:r w:rsidRPr="006B6716">
              <w:t>believed to be enrolled as a student in a public primary or secondary school</w:t>
            </w:r>
            <w:r>
              <w:t xml:space="preserve">. </w:t>
            </w:r>
            <w:r>
              <w:t>S.B. 2135</w:t>
            </w:r>
            <w:r>
              <w:t xml:space="preserve"> seeks to address this issue by </w:t>
            </w:r>
            <w:r w:rsidRPr="00C00808">
              <w:t>provid</w:t>
            </w:r>
            <w:r>
              <w:t>ing</w:t>
            </w:r>
            <w:r w:rsidRPr="00C00808">
              <w:t xml:space="preserve"> to a school district superintendent or the superintendent's designee </w:t>
            </w:r>
            <w:r>
              <w:t xml:space="preserve">certain </w:t>
            </w:r>
            <w:r w:rsidRPr="00C00808">
              <w:t xml:space="preserve">information </w:t>
            </w:r>
            <w:r>
              <w:t>about a</w:t>
            </w:r>
            <w:r w:rsidRPr="00C00808">
              <w:t xml:space="preserve"> </w:t>
            </w:r>
            <w:r w:rsidRPr="00C00808">
              <w:t>s</w:t>
            </w:r>
            <w:r w:rsidRPr="00C00808">
              <w:t>tudent that is requested</w:t>
            </w:r>
            <w:r w:rsidRPr="006B6716">
              <w:t xml:space="preserve"> </w:t>
            </w:r>
            <w:r>
              <w:t>for the purpose of conducting a threat assessment or prepar</w:t>
            </w:r>
            <w:r>
              <w:t>ing</w:t>
            </w:r>
            <w:r>
              <w:t xml:space="preserve"> a safety plan</w:t>
            </w:r>
            <w:r>
              <w:t xml:space="preserve"> relating to that student</w:t>
            </w:r>
            <w:r>
              <w:t>.</w:t>
            </w:r>
          </w:p>
          <w:p w:rsidR="008423E4" w:rsidRPr="00B706EC" w:rsidRDefault="00D33592" w:rsidP="00815D87">
            <w:pPr>
              <w:rPr>
                <w:b/>
                <w:sz w:val="22"/>
              </w:rPr>
            </w:pPr>
          </w:p>
        </w:tc>
      </w:tr>
      <w:tr w:rsidR="009967B3" w:rsidTr="00345119">
        <w:tc>
          <w:tcPr>
            <w:tcW w:w="9576" w:type="dxa"/>
          </w:tcPr>
          <w:p w:rsidR="0017725B" w:rsidRDefault="00D33592" w:rsidP="00815D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3592" w:rsidP="00815D87">
            <w:pPr>
              <w:rPr>
                <w:b/>
                <w:u w:val="single"/>
              </w:rPr>
            </w:pPr>
          </w:p>
          <w:p w:rsidR="00091032" w:rsidRPr="00091032" w:rsidRDefault="00D33592" w:rsidP="00815D87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3592" w:rsidP="00815D87">
            <w:pPr>
              <w:rPr>
                <w:b/>
                <w:u w:val="single"/>
              </w:rPr>
            </w:pPr>
          </w:p>
        </w:tc>
      </w:tr>
      <w:tr w:rsidR="009967B3" w:rsidTr="00345119">
        <w:tc>
          <w:tcPr>
            <w:tcW w:w="9576" w:type="dxa"/>
          </w:tcPr>
          <w:p w:rsidR="008423E4" w:rsidRPr="00A8133F" w:rsidRDefault="00D33592" w:rsidP="00815D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3592" w:rsidP="00815D87"/>
          <w:p w:rsidR="00091032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</w:t>
            </w:r>
            <w:r>
              <w:t>ssly grant any additional rulemaking authority to a state officer, department, agency, or institution.</w:t>
            </w:r>
          </w:p>
          <w:p w:rsidR="008423E4" w:rsidRPr="00B706EC" w:rsidRDefault="00D33592" w:rsidP="00815D87">
            <w:pPr>
              <w:rPr>
                <w:b/>
                <w:sz w:val="22"/>
              </w:rPr>
            </w:pPr>
          </w:p>
        </w:tc>
      </w:tr>
      <w:tr w:rsidR="009967B3" w:rsidTr="00345119">
        <w:tc>
          <w:tcPr>
            <w:tcW w:w="9576" w:type="dxa"/>
          </w:tcPr>
          <w:p w:rsidR="008423E4" w:rsidRPr="00A8133F" w:rsidRDefault="00D33592" w:rsidP="00815D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3592" w:rsidP="00815D87"/>
          <w:p w:rsidR="00FF3B78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2135</w:t>
            </w:r>
            <w:r>
              <w:t xml:space="preserve"> amends the Code of Criminal Procedure to require </w:t>
            </w:r>
            <w:r>
              <w:t xml:space="preserve">a law enforcement agency that </w:t>
            </w:r>
            <w:r>
              <w:t>arrest</w:t>
            </w:r>
            <w:r>
              <w:t>s</w:t>
            </w:r>
            <w:r>
              <w:t xml:space="preserve"> any person or </w:t>
            </w:r>
            <w:r>
              <w:t xml:space="preserve">appropriately </w:t>
            </w:r>
            <w:r>
              <w:t xml:space="preserve">refers </w:t>
            </w:r>
            <w:r>
              <w:t xml:space="preserve">a child </w:t>
            </w:r>
            <w:r>
              <w:t xml:space="preserve">believed to be enrolled as a student in a public primary or secondary school for certain offenses </w:t>
            </w:r>
            <w:r>
              <w:t xml:space="preserve">to provide </w:t>
            </w:r>
            <w:r w:rsidRPr="000A006E">
              <w:t xml:space="preserve">to </w:t>
            </w:r>
            <w:r>
              <w:t>a school district</w:t>
            </w:r>
            <w:r w:rsidRPr="000A006E">
              <w:t xml:space="preserve"> </w:t>
            </w:r>
            <w:r w:rsidRPr="000A006E">
              <w:t xml:space="preserve">superintendent or </w:t>
            </w:r>
            <w:r>
              <w:t xml:space="preserve">the </w:t>
            </w:r>
            <w:r w:rsidRPr="000A006E">
              <w:t>superintendent's designee information relating to the student that is requested for the purpose of condu</w:t>
            </w:r>
            <w:r w:rsidRPr="000A006E">
              <w:t xml:space="preserve">cting a threat assessment or preparing a safety plan relating to that student. </w:t>
            </w:r>
            <w:r>
              <w:t>The bill authorizes a</w:t>
            </w:r>
            <w:r w:rsidRPr="000A006E">
              <w:t xml:space="preserve"> school board </w:t>
            </w:r>
            <w:r>
              <w:t>to</w:t>
            </w:r>
            <w:r w:rsidRPr="000A006E">
              <w:t xml:space="preserve"> enter into a memorandum of understanding with a law enforcement agency regarding the exchange of information relevant to conducting a threa</w:t>
            </w:r>
            <w:r w:rsidRPr="000A006E">
              <w:t>t assessment or preparing a safety plan</w:t>
            </w:r>
            <w:r>
              <w:t xml:space="preserve"> and establishes that</w:t>
            </w:r>
            <w:r>
              <w:t>,</w:t>
            </w:r>
            <w:r>
              <w:t xml:space="preserve"> a</w:t>
            </w:r>
            <w:r w:rsidRPr="000A006E">
              <w:t xml:space="preserve">bsent a memorandum of understanding, the information requested by the superintendent or designee </w:t>
            </w:r>
            <w:r>
              <w:t>is</w:t>
            </w:r>
            <w:r w:rsidRPr="000A006E">
              <w:t xml:space="preserve"> considered relevant.</w:t>
            </w:r>
          </w:p>
          <w:p w:rsidR="00FF3B78" w:rsidRPr="0058474F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091032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2135</w:t>
            </w:r>
            <w:r w:rsidRPr="00091032">
              <w:t xml:space="preserve"> </w:t>
            </w:r>
            <w:r>
              <w:t xml:space="preserve">amends the Education Code to </w:t>
            </w:r>
            <w:r>
              <w:t xml:space="preserve">exclude </w:t>
            </w:r>
            <w:r>
              <w:t xml:space="preserve">such </w:t>
            </w:r>
            <w:r>
              <w:t xml:space="preserve">requested </w:t>
            </w:r>
            <w:r>
              <w:t>information from the information</w:t>
            </w:r>
            <w:r>
              <w:t xml:space="preserve"> </w:t>
            </w:r>
            <w:r>
              <w:t>the</w:t>
            </w:r>
            <w:r w:rsidRPr="003E7653">
              <w:t xml:space="preserve"> </w:t>
            </w:r>
            <w:r w:rsidRPr="003E7653">
              <w:t>superintendent or the superintendent's designee</w:t>
            </w:r>
            <w:r>
              <w:t xml:space="preserve"> may consider </w:t>
            </w:r>
            <w:r>
              <w:t xml:space="preserve">in </w:t>
            </w:r>
            <w:r w:rsidRPr="003E7653">
              <w:t>determining whether there is a reasonable belief that a student has engaged in conduct defined as a f</w:t>
            </w:r>
            <w:r>
              <w:t>elony offense by the Penal Code for purposes of a stud</w:t>
            </w:r>
            <w:r>
              <w:t>ent's removal from class and placement in a disciplinary alternative education program.</w:t>
            </w:r>
            <w:r>
              <w:t xml:space="preserve"> </w:t>
            </w:r>
          </w:p>
          <w:p w:rsidR="00091032" w:rsidRPr="0058474F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  <w:p w:rsidR="008423E4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2135</w:t>
            </w:r>
            <w:r w:rsidRPr="00091032">
              <w:t xml:space="preserve"> </w:t>
            </w:r>
            <w:r>
              <w:t>amends the Family Code to authorize</w:t>
            </w:r>
            <w:r>
              <w:t xml:space="preserve"> </w:t>
            </w:r>
            <w:r>
              <w:t xml:space="preserve">the </w:t>
            </w:r>
            <w:r>
              <w:t>chief executive officer or the officer's</w:t>
            </w:r>
            <w:r>
              <w:t xml:space="preserve"> </w:t>
            </w:r>
            <w:r>
              <w:t xml:space="preserve">designee </w:t>
            </w:r>
            <w:r>
              <w:t>of</w:t>
            </w:r>
            <w:r w:rsidRPr="00C41288">
              <w:t xml:space="preserve"> </w:t>
            </w:r>
            <w:r w:rsidRPr="00C41288">
              <w:t xml:space="preserve">a primary or secondary school where </w:t>
            </w:r>
            <w:r>
              <w:t>a</w:t>
            </w:r>
            <w:r w:rsidRPr="00C41288">
              <w:t xml:space="preserve"> child is enrolled</w:t>
            </w:r>
            <w:r>
              <w:t xml:space="preserve"> </w:t>
            </w:r>
            <w:r w:rsidRPr="00C41288">
              <w:t>to insp</w:t>
            </w:r>
            <w:r w:rsidRPr="00C41288">
              <w:t xml:space="preserve">ect or copy </w:t>
            </w:r>
            <w:r>
              <w:t xml:space="preserve">certain </w:t>
            </w:r>
            <w:r w:rsidRPr="00C41288">
              <w:t xml:space="preserve">law enforcement records </w:t>
            </w:r>
            <w:r>
              <w:t xml:space="preserve">concerning the </w:t>
            </w:r>
            <w:r w:rsidRPr="00C41288">
              <w:t>child</w:t>
            </w:r>
            <w:r>
              <w:t xml:space="preserve"> only </w:t>
            </w:r>
            <w:r w:rsidRPr="00C41288">
              <w:t xml:space="preserve">for the purpose of conducting a threat assessment or preparing a safety plan related to </w:t>
            </w:r>
            <w:r>
              <w:t>the</w:t>
            </w:r>
            <w:r w:rsidRPr="00C41288">
              <w:t xml:space="preserve"> </w:t>
            </w:r>
            <w:r w:rsidRPr="00C41288">
              <w:t>child</w:t>
            </w:r>
            <w:r>
              <w:t>.</w:t>
            </w:r>
            <w:r>
              <w:t xml:space="preserve">  </w:t>
            </w:r>
            <w:r>
              <w:t xml:space="preserve"> </w:t>
            </w:r>
          </w:p>
          <w:p w:rsidR="00C70701" w:rsidRPr="00B706EC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</w:p>
        </w:tc>
      </w:tr>
      <w:tr w:rsidR="009967B3" w:rsidTr="00345119">
        <w:tc>
          <w:tcPr>
            <w:tcW w:w="9576" w:type="dxa"/>
          </w:tcPr>
          <w:p w:rsidR="008423E4" w:rsidRPr="00A8133F" w:rsidRDefault="00D33592" w:rsidP="00815D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3592" w:rsidP="00815D87"/>
          <w:p w:rsidR="008423E4" w:rsidRPr="003624F2" w:rsidRDefault="00D33592" w:rsidP="00815D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79776E" w:rsidRDefault="00D33592" w:rsidP="00815D87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B706EC" w:rsidRDefault="00D3359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706EC" w:rsidRDefault="00D33592" w:rsidP="008423E4">
      <w:pPr>
        <w:rPr>
          <w:sz w:val="2"/>
          <w:szCs w:val="2"/>
        </w:rPr>
      </w:pPr>
    </w:p>
    <w:sectPr w:rsidR="004108C3" w:rsidRPr="00B706E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3592">
      <w:r>
        <w:separator/>
      </w:r>
    </w:p>
  </w:endnote>
  <w:endnote w:type="continuationSeparator" w:id="0">
    <w:p w:rsidR="00000000" w:rsidRDefault="00D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967B3" w:rsidTr="009C1E9A">
      <w:trPr>
        <w:cantSplit/>
      </w:trPr>
      <w:tc>
        <w:tcPr>
          <w:tcW w:w="0" w:type="pct"/>
        </w:tcPr>
        <w:p w:rsidR="00137D90" w:rsidRDefault="00D33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35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35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3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3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7B3" w:rsidTr="009C1E9A">
      <w:trPr>
        <w:cantSplit/>
      </w:trPr>
      <w:tc>
        <w:tcPr>
          <w:tcW w:w="0" w:type="pct"/>
        </w:tcPr>
        <w:p w:rsidR="00EC379B" w:rsidRDefault="00D33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35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31572</w:t>
          </w:r>
        </w:p>
      </w:tc>
      <w:tc>
        <w:tcPr>
          <w:tcW w:w="2453" w:type="pct"/>
        </w:tcPr>
        <w:p w:rsidR="00EC379B" w:rsidRDefault="00D33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19.123.896</w:t>
          </w:r>
          <w:r>
            <w:fldChar w:fldCharType="end"/>
          </w:r>
        </w:p>
      </w:tc>
    </w:tr>
    <w:tr w:rsidR="009967B3" w:rsidTr="009C1E9A">
      <w:trPr>
        <w:cantSplit/>
      </w:trPr>
      <w:tc>
        <w:tcPr>
          <w:tcW w:w="0" w:type="pct"/>
        </w:tcPr>
        <w:p w:rsidR="00EC379B" w:rsidRDefault="00D335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35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3592" w:rsidP="006D504F">
          <w:pPr>
            <w:pStyle w:val="Footer"/>
            <w:rPr>
              <w:rStyle w:val="PageNumber"/>
            </w:rPr>
          </w:pPr>
        </w:p>
        <w:p w:rsidR="00EC379B" w:rsidRDefault="00D33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967B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35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35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35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3592">
      <w:r>
        <w:separator/>
      </w:r>
    </w:p>
  </w:footnote>
  <w:footnote w:type="continuationSeparator" w:id="0">
    <w:p w:rsidR="00000000" w:rsidRDefault="00D3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33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3"/>
    <w:rsid w:val="009967B3"/>
    <w:rsid w:val="00D3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E47BE7-B85D-4C22-BD8E-0739681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0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011"/>
    <w:rPr>
      <w:b/>
      <w:bCs/>
    </w:rPr>
  </w:style>
  <w:style w:type="character" w:styleId="Hyperlink">
    <w:name w:val="Hyperlink"/>
    <w:basedOn w:val="DefaultParagraphFont"/>
    <w:unhideWhenUsed/>
    <w:rsid w:val="00F6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2298</Characters>
  <Application>Microsoft Office Word</Application>
  <DocSecurity>4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SB02135 (Committee Report (Unamended))</vt:lpstr>
    </vt:vector>
  </TitlesOfParts>
  <Company>State of Texas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31572</dc:subject>
  <dc:creator>State of Texas</dc:creator>
  <dc:description>SB 2135 by Powell-(H)Public Education</dc:description>
  <cp:lastModifiedBy>Scotty Wimberley</cp:lastModifiedBy>
  <cp:revision>2</cp:revision>
  <cp:lastPrinted>2003-11-26T17:21:00Z</cp:lastPrinted>
  <dcterms:created xsi:type="dcterms:W3CDTF">2019-05-08T20:07:00Z</dcterms:created>
  <dcterms:modified xsi:type="dcterms:W3CDTF">2019-05-08T20:07:00Z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19.123.896</vt:lpwstr>
  </property>
</Properties>
</file>