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3BDB" w:rsidTr="00345119">
        <w:tc>
          <w:tcPr>
            <w:tcW w:w="9576" w:type="dxa"/>
            <w:noWrap/>
          </w:tcPr>
          <w:p w:rsidR="008423E4" w:rsidRPr="0022177D" w:rsidRDefault="0078703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8703E" w:rsidP="008423E4">
      <w:pPr>
        <w:jc w:val="center"/>
      </w:pPr>
    </w:p>
    <w:p w:rsidR="008423E4" w:rsidRPr="00B31F0E" w:rsidRDefault="0078703E" w:rsidP="008423E4"/>
    <w:p w:rsidR="008423E4" w:rsidRPr="00742794" w:rsidRDefault="0078703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3BDB" w:rsidTr="00345119">
        <w:tc>
          <w:tcPr>
            <w:tcW w:w="9576" w:type="dxa"/>
          </w:tcPr>
          <w:p w:rsidR="008423E4" w:rsidRPr="00861995" w:rsidRDefault="0078703E" w:rsidP="00345119">
            <w:pPr>
              <w:jc w:val="right"/>
            </w:pPr>
            <w:r>
              <w:t>S.B. 2137</w:t>
            </w:r>
          </w:p>
        </w:tc>
      </w:tr>
      <w:tr w:rsidR="00133BDB" w:rsidTr="00345119">
        <w:tc>
          <w:tcPr>
            <w:tcW w:w="9576" w:type="dxa"/>
          </w:tcPr>
          <w:p w:rsidR="008423E4" w:rsidRPr="00861995" w:rsidRDefault="0078703E" w:rsidP="00C168AB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133BDB" w:rsidTr="00345119">
        <w:tc>
          <w:tcPr>
            <w:tcW w:w="9576" w:type="dxa"/>
          </w:tcPr>
          <w:p w:rsidR="008423E4" w:rsidRPr="00861995" w:rsidRDefault="0078703E" w:rsidP="00345119">
            <w:pPr>
              <w:jc w:val="right"/>
            </w:pPr>
            <w:r>
              <w:t>Ways &amp; Means</w:t>
            </w:r>
          </w:p>
        </w:tc>
      </w:tr>
      <w:tr w:rsidR="00133BDB" w:rsidTr="00345119">
        <w:tc>
          <w:tcPr>
            <w:tcW w:w="9576" w:type="dxa"/>
          </w:tcPr>
          <w:p w:rsidR="008423E4" w:rsidRDefault="0078703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8703E" w:rsidP="008423E4">
      <w:pPr>
        <w:tabs>
          <w:tab w:val="right" w:pos="9360"/>
        </w:tabs>
      </w:pPr>
    </w:p>
    <w:p w:rsidR="008423E4" w:rsidRDefault="0078703E" w:rsidP="008423E4"/>
    <w:p w:rsidR="008423E4" w:rsidRDefault="0078703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33BDB" w:rsidTr="00345119">
        <w:tc>
          <w:tcPr>
            <w:tcW w:w="9576" w:type="dxa"/>
          </w:tcPr>
          <w:p w:rsidR="008423E4" w:rsidRPr="00A8133F" w:rsidRDefault="0078703E" w:rsidP="003A40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8703E" w:rsidP="003A4091"/>
          <w:p w:rsidR="008423E4" w:rsidRDefault="0078703E" w:rsidP="003A40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22582B">
              <w:t xml:space="preserve"> suggest</w:t>
            </w:r>
            <w:r>
              <w:t>ed</w:t>
            </w:r>
            <w:r w:rsidRPr="0022582B">
              <w:t xml:space="preserve"> that granting certain municipalities, such as the City of Edinburg, the authority to use municipal hotel occupancy tax revenue to construct, maintain, or expand certain infrastructure related to a </w:t>
            </w:r>
            <w:r>
              <w:t xml:space="preserve">qualifying </w:t>
            </w:r>
            <w:r w:rsidRPr="0022582B">
              <w:t>sporting-related facility or sporting-related f</w:t>
            </w:r>
            <w:r w:rsidRPr="0022582B">
              <w:t>ield would improve quality of life and increase the municipalit</w:t>
            </w:r>
            <w:r>
              <w:t>y's</w:t>
            </w:r>
            <w:r w:rsidRPr="0022582B">
              <w:t xml:space="preserve"> ability to contribute to </w:t>
            </w:r>
            <w:r>
              <w:t>its</w:t>
            </w:r>
            <w:r w:rsidRPr="0022582B">
              <w:t xml:space="preserve"> count</w:t>
            </w:r>
            <w:r>
              <w:t>y</w:t>
            </w:r>
            <w:r w:rsidRPr="0022582B">
              <w:t xml:space="preserve"> and </w:t>
            </w:r>
            <w:r>
              <w:t xml:space="preserve">the </w:t>
            </w:r>
            <w:r>
              <w:t>state</w:t>
            </w:r>
            <w:r w:rsidRPr="0022582B">
              <w:t xml:space="preserve"> </w:t>
            </w:r>
            <w:r>
              <w:t>as a whole</w:t>
            </w:r>
            <w:r w:rsidRPr="0022582B">
              <w:t xml:space="preserve">. </w:t>
            </w:r>
            <w:r w:rsidRPr="00402A9A">
              <w:t>S.B. 2137</w:t>
            </w:r>
            <w:r w:rsidRPr="0022582B">
              <w:t xml:space="preserve"> seeks to grant that authority.</w:t>
            </w:r>
          </w:p>
          <w:p w:rsidR="008423E4" w:rsidRPr="00E26B13" w:rsidRDefault="0078703E" w:rsidP="003A4091">
            <w:pPr>
              <w:rPr>
                <w:b/>
              </w:rPr>
            </w:pPr>
          </w:p>
        </w:tc>
      </w:tr>
      <w:tr w:rsidR="00133BDB" w:rsidTr="00345119">
        <w:tc>
          <w:tcPr>
            <w:tcW w:w="9576" w:type="dxa"/>
          </w:tcPr>
          <w:p w:rsidR="0017725B" w:rsidRDefault="0078703E" w:rsidP="003A40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8703E" w:rsidP="003A4091">
            <w:pPr>
              <w:rPr>
                <w:b/>
                <w:u w:val="single"/>
              </w:rPr>
            </w:pPr>
          </w:p>
          <w:p w:rsidR="005C7949" w:rsidRPr="005C7949" w:rsidRDefault="0078703E" w:rsidP="003A4091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8703E" w:rsidP="003A4091">
            <w:pPr>
              <w:rPr>
                <w:b/>
                <w:u w:val="single"/>
              </w:rPr>
            </w:pPr>
          </w:p>
        </w:tc>
      </w:tr>
      <w:tr w:rsidR="00133BDB" w:rsidTr="00345119">
        <w:tc>
          <w:tcPr>
            <w:tcW w:w="9576" w:type="dxa"/>
          </w:tcPr>
          <w:p w:rsidR="008423E4" w:rsidRPr="00A8133F" w:rsidRDefault="0078703E" w:rsidP="003A40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8703E" w:rsidP="003A4091"/>
          <w:p w:rsidR="005C7949" w:rsidRDefault="0078703E" w:rsidP="003A40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78703E" w:rsidP="003A4091">
            <w:pPr>
              <w:rPr>
                <w:b/>
              </w:rPr>
            </w:pPr>
          </w:p>
        </w:tc>
      </w:tr>
      <w:tr w:rsidR="00133BDB" w:rsidTr="00345119">
        <w:tc>
          <w:tcPr>
            <w:tcW w:w="9576" w:type="dxa"/>
          </w:tcPr>
          <w:p w:rsidR="008423E4" w:rsidRDefault="0078703E" w:rsidP="003A40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3A4091" w:rsidRPr="00402A9A" w:rsidRDefault="0078703E" w:rsidP="003A4091">
            <w:pPr>
              <w:rPr>
                <w:b/>
              </w:rPr>
            </w:pPr>
          </w:p>
          <w:p w:rsidR="00C561FC" w:rsidRDefault="0078703E" w:rsidP="003A4091">
            <w:pPr>
              <w:pStyle w:val="Header"/>
              <w:jc w:val="both"/>
            </w:pPr>
            <w:r w:rsidRPr="00402A9A">
              <w:t>S.B. 2137</w:t>
            </w:r>
            <w:r>
              <w:t xml:space="preserve"> amends the Tax Code to authorize </w:t>
            </w:r>
            <w:r>
              <w:t>a</w:t>
            </w:r>
            <w:r>
              <w:t xml:space="preserve"> municipality</w:t>
            </w:r>
            <w:r>
              <w:t xml:space="preserve"> </w:t>
            </w:r>
            <w:r>
              <w:t xml:space="preserve">that is the county seat of a county that is located on the Texas-Mexico border, has a population of 500,000 or more, and is adjacent to two or more counties, each of which has a population of 50,000 or more, </w:t>
            </w:r>
            <w:r>
              <w:t xml:space="preserve">to use </w:t>
            </w:r>
            <w:r w:rsidRPr="00D530C4">
              <w:t xml:space="preserve">revenue derived from the municipal hotel </w:t>
            </w:r>
            <w:r w:rsidRPr="00D530C4">
              <w:t>occupancy tax to construct, maintain, or expand</w:t>
            </w:r>
            <w:r>
              <w:t xml:space="preserve"> </w:t>
            </w:r>
            <w:r>
              <w:t xml:space="preserve">certain </w:t>
            </w:r>
            <w:r>
              <w:t xml:space="preserve">infrastructure related to a sporting-related facility or sporting-related field </w:t>
            </w:r>
            <w:r>
              <w:t xml:space="preserve">that is </w:t>
            </w:r>
            <w:r w:rsidRPr="00D530C4">
              <w:t>located within 2</w:t>
            </w:r>
            <w:r>
              <w:t>,</w:t>
            </w:r>
            <w:r w:rsidRPr="00D530C4">
              <w:t>500 feet of the facility or field</w:t>
            </w:r>
            <w:r>
              <w:t xml:space="preserve"> and is directly related to the facility or field</w:t>
            </w:r>
            <w:r w:rsidRPr="00D530C4">
              <w:t>, provided th</w:t>
            </w:r>
            <w:r w:rsidRPr="00D530C4">
              <w:t xml:space="preserve">at the facility, field, or infrastructure is located on </w:t>
            </w:r>
            <w:r>
              <w:t xml:space="preserve">municipally owned </w:t>
            </w:r>
            <w:r w:rsidRPr="00D530C4">
              <w:t>property and the municipality's sports facilities and fields have been used in the preceding calendar year a combined total of more than 10 times for district, state, regional, or na</w:t>
            </w:r>
            <w:r w:rsidRPr="00D530C4">
              <w:t>tional sports tournaments, games, or events.</w:t>
            </w:r>
          </w:p>
          <w:p w:rsidR="008423E4" w:rsidRPr="00835628" w:rsidRDefault="0078703E" w:rsidP="003A4091">
            <w:pPr>
              <w:rPr>
                <w:b/>
              </w:rPr>
            </w:pPr>
          </w:p>
        </w:tc>
      </w:tr>
      <w:tr w:rsidR="00133BDB" w:rsidTr="00345119">
        <w:tc>
          <w:tcPr>
            <w:tcW w:w="9576" w:type="dxa"/>
          </w:tcPr>
          <w:p w:rsidR="008423E4" w:rsidRPr="00A8133F" w:rsidRDefault="0078703E" w:rsidP="003A40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8703E" w:rsidP="003A4091"/>
          <w:p w:rsidR="008423E4" w:rsidRPr="003624F2" w:rsidRDefault="0078703E" w:rsidP="003A40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8703E" w:rsidP="003A4091">
            <w:pPr>
              <w:rPr>
                <w:b/>
              </w:rPr>
            </w:pPr>
          </w:p>
        </w:tc>
      </w:tr>
    </w:tbl>
    <w:p w:rsidR="008423E4" w:rsidRPr="00BE0E75" w:rsidRDefault="0078703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8703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703E">
      <w:r>
        <w:separator/>
      </w:r>
    </w:p>
  </w:endnote>
  <w:endnote w:type="continuationSeparator" w:id="0">
    <w:p w:rsidR="00000000" w:rsidRDefault="0078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3BDB" w:rsidTr="009C1E9A">
      <w:trPr>
        <w:cantSplit/>
      </w:trPr>
      <w:tc>
        <w:tcPr>
          <w:tcW w:w="0" w:type="pct"/>
        </w:tcPr>
        <w:p w:rsidR="00137D90" w:rsidRDefault="007870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870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870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870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870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3BDB" w:rsidTr="009C1E9A">
      <w:trPr>
        <w:cantSplit/>
      </w:trPr>
      <w:tc>
        <w:tcPr>
          <w:tcW w:w="0" w:type="pct"/>
        </w:tcPr>
        <w:p w:rsidR="00EC379B" w:rsidRDefault="007870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870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29884</w:t>
          </w:r>
        </w:p>
      </w:tc>
      <w:tc>
        <w:tcPr>
          <w:tcW w:w="2453" w:type="pct"/>
        </w:tcPr>
        <w:p w:rsidR="00EC379B" w:rsidRDefault="007870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19.116.529</w:t>
          </w:r>
          <w:r>
            <w:fldChar w:fldCharType="end"/>
          </w:r>
        </w:p>
      </w:tc>
    </w:tr>
    <w:tr w:rsidR="00133BDB" w:rsidTr="009C1E9A">
      <w:trPr>
        <w:cantSplit/>
      </w:trPr>
      <w:tc>
        <w:tcPr>
          <w:tcW w:w="0" w:type="pct"/>
        </w:tcPr>
        <w:p w:rsidR="00EC379B" w:rsidRDefault="007870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870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8703E" w:rsidP="006D504F">
          <w:pPr>
            <w:pStyle w:val="Footer"/>
            <w:rPr>
              <w:rStyle w:val="PageNumber"/>
            </w:rPr>
          </w:pPr>
        </w:p>
        <w:p w:rsidR="00EC379B" w:rsidRDefault="007870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3B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870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8703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8703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703E">
      <w:r>
        <w:separator/>
      </w:r>
    </w:p>
  </w:footnote>
  <w:footnote w:type="continuationSeparator" w:id="0">
    <w:p w:rsidR="00000000" w:rsidRDefault="0078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0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B"/>
    <w:rsid w:val="00133BDB"/>
    <w:rsid w:val="007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2E32F8-F993-4D3F-8ABE-7368BCF9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79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7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79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1642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SB02137 (Committee Report (Unamended))</vt:lpstr>
    </vt:vector>
  </TitlesOfParts>
  <Company>State of Texas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29884</dc:subject>
  <dc:creator>State of Texas</dc:creator>
  <dc:description>SB 2137 by Hinojosa-(H)Ways &amp; Means</dc:description>
  <cp:lastModifiedBy>Damian Duarte</cp:lastModifiedBy>
  <cp:revision>2</cp:revision>
  <cp:lastPrinted>2003-11-26T17:21:00Z</cp:lastPrinted>
  <dcterms:created xsi:type="dcterms:W3CDTF">2019-04-28T20:59:00Z</dcterms:created>
  <dcterms:modified xsi:type="dcterms:W3CDTF">2019-04-28T20:59:00Z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19.116.529</vt:lpwstr>
  </property>
</Properties>
</file>