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877" w:rsidRDefault="003158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7E90817A6E4E1DB316472280F7998B"/>
          </w:placeholder>
        </w:sdtPr>
        <w:sdtContent>
          <w:r w:rsidRPr="005C2A78">
            <w:rPr>
              <w:rFonts w:cs="Times New Roman"/>
              <w:b/>
              <w:szCs w:val="24"/>
              <w:u w:val="single"/>
            </w:rPr>
            <w:t>BILL ANALYSIS</w:t>
          </w:r>
        </w:sdtContent>
      </w:sdt>
    </w:p>
    <w:p w:rsidR="00315877" w:rsidRPr="00585C31" w:rsidRDefault="00315877" w:rsidP="000F1DF9">
      <w:pPr>
        <w:spacing w:after="0" w:line="240" w:lineRule="auto"/>
        <w:rPr>
          <w:rFonts w:cs="Times New Roman"/>
          <w:szCs w:val="24"/>
        </w:rPr>
      </w:pPr>
    </w:p>
    <w:p w:rsidR="00315877" w:rsidRPr="00585C31" w:rsidRDefault="003158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5877" w:rsidTr="000F1DF9">
        <w:tc>
          <w:tcPr>
            <w:tcW w:w="2718" w:type="dxa"/>
          </w:tcPr>
          <w:p w:rsidR="00315877" w:rsidRPr="005C2A78" w:rsidRDefault="00315877" w:rsidP="006D756B">
            <w:pPr>
              <w:rPr>
                <w:rFonts w:cs="Times New Roman"/>
                <w:szCs w:val="24"/>
              </w:rPr>
            </w:pPr>
            <w:sdt>
              <w:sdtPr>
                <w:rPr>
                  <w:rFonts w:cs="Times New Roman"/>
                  <w:szCs w:val="24"/>
                </w:rPr>
                <w:alias w:val="Agency Title"/>
                <w:tag w:val="AgencyTitleContentControl"/>
                <w:id w:val="1920747753"/>
                <w:lock w:val="sdtContentLocked"/>
                <w:placeholder>
                  <w:docPart w:val="D951736B66A2440BA8CBC8CCCFD48C43"/>
                </w:placeholder>
              </w:sdtPr>
              <w:sdtEndPr>
                <w:rPr>
                  <w:rFonts w:cstheme="minorBidi"/>
                  <w:szCs w:val="22"/>
                </w:rPr>
              </w:sdtEndPr>
              <w:sdtContent>
                <w:r>
                  <w:rPr>
                    <w:rFonts w:cs="Times New Roman"/>
                    <w:szCs w:val="24"/>
                  </w:rPr>
                  <w:t>Senate Research Center</w:t>
                </w:r>
              </w:sdtContent>
            </w:sdt>
          </w:p>
        </w:tc>
        <w:tc>
          <w:tcPr>
            <w:tcW w:w="6858" w:type="dxa"/>
          </w:tcPr>
          <w:p w:rsidR="00315877" w:rsidRPr="00FF6471" w:rsidRDefault="00315877" w:rsidP="000F1DF9">
            <w:pPr>
              <w:jc w:val="right"/>
              <w:rPr>
                <w:rFonts w:cs="Times New Roman"/>
                <w:szCs w:val="24"/>
              </w:rPr>
            </w:pPr>
            <w:sdt>
              <w:sdtPr>
                <w:rPr>
                  <w:rFonts w:cs="Times New Roman"/>
                  <w:szCs w:val="24"/>
                </w:rPr>
                <w:alias w:val="Bill Number"/>
                <w:tag w:val="BillNumberOne"/>
                <w:id w:val="-410784069"/>
                <w:lock w:val="sdtContentLocked"/>
                <w:placeholder>
                  <w:docPart w:val="9D4BA69E0B4B41CE9B6D419672F44B26"/>
                </w:placeholder>
              </w:sdtPr>
              <w:sdtContent>
                <w:r>
                  <w:rPr>
                    <w:rFonts w:cs="Times New Roman"/>
                    <w:szCs w:val="24"/>
                  </w:rPr>
                  <w:t>S.B. 2138</w:t>
                </w:r>
              </w:sdtContent>
            </w:sdt>
          </w:p>
        </w:tc>
      </w:tr>
      <w:tr w:rsidR="00315877" w:rsidTr="000F1DF9">
        <w:sdt>
          <w:sdtPr>
            <w:rPr>
              <w:rFonts w:cs="Times New Roman"/>
              <w:szCs w:val="24"/>
            </w:rPr>
            <w:alias w:val="TLCNumber"/>
            <w:tag w:val="TLCNumber"/>
            <w:id w:val="-542600604"/>
            <w:lock w:val="sdtLocked"/>
            <w:placeholder>
              <w:docPart w:val="D7306490F7654EAA9CEF2AAA7500C0BD"/>
            </w:placeholder>
            <w:showingPlcHdr/>
          </w:sdtPr>
          <w:sdtContent>
            <w:tc>
              <w:tcPr>
                <w:tcW w:w="2718" w:type="dxa"/>
              </w:tcPr>
              <w:p w:rsidR="00315877" w:rsidRPr="000F1DF9" w:rsidRDefault="00315877" w:rsidP="00C65088">
                <w:pPr>
                  <w:rPr>
                    <w:rFonts w:cs="Times New Roman"/>
                    <w:szCs w:val="24"/>
                  </w:rPr>
                </w:pPr>
              </w:p>
            </w:tc>
          </w:sdtContent>
        </w:sdt>
        <w:tc>
          <w:tcPr>
            <w:tcW w:w="6858" w:type="dxa"/>
          </w:tcPr>
          <w:p w:rsidR="00315877" w:rsidRPr="005C2A78" w:rsidRDefault="00315877" w:rsidP="006D756B">
            <w:pPr>
              <w:jc w:val="right"/>
              <w:rPr>
                <w:rFonts w:cs="Times New Roman"/>
                <w:szCs w:val="24"/>
              </w:rPr>
            </w:pPr>
            <w:sdt>
              <w:sdtPr>
                <w:rPr>
                  <w:rFonts w:cs="Times New Roman"/>
                  <w:szCs w:val="24"/>
                </w:rPr>
                <w:alias w:val="Author Label"/>
                <w:tag w:val="By"/>
                <w:id w:val="72399597"/>
                <w:lock w:val="sdtLocked"/>
                <w:placeholder>
                  <w:docPart w:val="2D7970F447DF4BF595A420942915C9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DD65C3F0264AD0B93B8E72CB00AF49"/>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47F7D487ED1146899DF6B4518BB84253"/>
                </w:placeholder>
                <w:showingPlcHdr/>
              </w:sdtPr>
              <w:sdtContent/>
            </w:sdt>
          </w:p>
        </w:tc>
      </w:tr>
      <w:tr w:rsidR="00315877" w:rsidTr="000F1DF9">
        <w:tc>
          <w:tcPr>
            <w:tcW w:w="2718" w:type="dxa"/>
          </w:tcPr>
          <w:p w:rsidR="00315877" w:rsidRPr="00BC7495" w:rsidRDefault="00315877" w:rsidP="000F1DF9">
            <w:pPr>
              <w:rPr>
                <w:rFonts w:cs="Times New Roman"/>
                <w:szCs w:val="24"/>
              </w:rPr>
            </w:pPr>
          </w:p>
        </w:tc>
        <w:sdt>
          <w:sdtPr>
            <w:rPr>
              <w:rFonts w:cs="Times New Roman"/>
              <w:szCs w:val="24"/>
            </w:rPr>
            <w:alias w:val="Committee"/>
            <w:tag w:val="Committee"/>
            <w:id w:val="1914272295"/>
            <w:lock w:val="sdtContentLocked"/>
            <w:placeholder>
              <w:docPart w:val="74AA5EF3D7E24091928FF030E70C7C76"/>
            </w:placeholder>
          </w:sdtPr>
          <w:sdtContent>
            <w:tc>
              <w:tcPr>
                <w:tcW w:w="6858" w:type="dxa"/>
              </w:tcPr>
              <w:p w:rsidR="00315877" w:rsidRPr="00FF6471" w:rsidRDefault="00315877" w:rsidP="000F1DF9">
                <w:pPr>
                  <w:jc w:val="right"/>
                  <w:rPr>
                    <w:rFonts w:cs="Times New Roman"/>
                    <w:szCs w:val="24"/>
                  </w:rPr>
                </w:pPr>
                <w:r>
                  <w:rPr>
                    <w:rFonts w:cs="Times New Roman"/>
                    <w:szCs w:val="24"/>
                  </w:rPr>
                  <w:t>Health &amp; Human Services</w:t>
                </w:r>
              </w:p>
            </w:tc>
          </w:sdtContent>
        </w:sdt>
      </w:tr>
      <w:tr w:rsidR="00315877" w:rsidTr="000F1DF9">
        <w:tc>
          <w:tcPr>
            <w:tcW w:w="2718" w:type="dxa"/>
          </w:tcPr>
          <w:p w:rsidR="00315877" w:rsidRPr="00BC7495" w:rsidRDefault="00315877" w:rsidP="000F1DF9">
            <w:pPr>
              <w:rPr>
                <w:rFonts w:cs="Times New Roman"/>
                <w:szCs w:val="24"/>
              </w:rPr>
            </w:pPr>
          </w:p>
        </w:tc>
        <w:sdt>
          <w:sdtPr>
            <w:rPr>
              <w:rFonts w:cs="Times New Roman"/>
              <w:szCs w:val="24"/>
            </w:rPr>
            <w:alias w:val="Date"/>
            <w:tag w:val="DateContentControl"/>
            <w:id w:val="1178081906"/>
            <w:lock w:val="sdtLocked"/>
            <w:placeholder>
              <w:docPart w:val="43848039D98545D6B355EC61C25CC6C2"/>
            </w:placeholder>
            <w:date w:fullDate="2019-04-04T00:00:00Z">
              <w:dateFormat w:val="M/d/yyyy"/>
              <w:lid w:val="en-US"/>
              <w:storeMappedDataAs w:val="dateTime"/>
              <w:calendar w:val="gregorian"/>
            </w:date>
          </w:sdtPr>
          <w:sdtContent>
            <w:tc>
              <w:tcPr>
                <w:tcW w:w="6858" w:type="dxa"/>
              </w:tcPr>
              <w:p w:rsidR="00315877" w:rsidRPr="00FF6471" w:rsidRDefault="00315877" w:rsidP="000F1DF9">
                <w:pPr>
                  <w:jc w:val="right"/>
                  <w:rPr>
                    <w:rFonts w:cs="Times New Roman"/>
                    <w:szCs w:val="24"/>
                  </w:rPr>
                </w:pPr>
                <w:r>
                  <w:rPr>
                    <w:rFonts w:cs="Times New Roman"/>
                    <w:szCs w:val="24"/>
                  </w:rPr>
                  <w:t>4/4/2019</w:t>
                </w:r>
              </w:p>
            </w:tc>
          </w:sdtContent>
        </w:sdt>
      </w:tr>
      <w:tr w:rsidR="00315877" w:rsidTr="000F1DF9">
        <w:tc>
          <w:tcPr>
            <w:tcW w:w="2718" w:type="dxa"/>
          </w:tcPr>
          <w:p w:rsidR="00315877" w:rsidRPr="00BC7495" w:rsidRDefault="00315877" w:rsidP="000F1DF9">
            <w:pPr>
              <w:rPr>
                <w:rFonts w:cs="Times New Roman"/>
                <w:szCs w:val="24"/>
              </w:rPr>
            </w:pPr>
          </w:p>
        </w:tc>
        <w:sdt>
          <w:sdtPr>
            <w:rPr>
              <w:rFonts w:cs="Times New Roman"/>
              <w:szCs w:val="24"/>
            </w:rPr>
            <w:alias w:val="BA Version"/>
            <w:tag w:val="BAVersion"/>
            <w:id w:val="-1685590809"/>
            <w:lock w:val="sdtContentLocked"/>
            <w:placeholder>
              <w:docPart w:val="52CEE9ACD0C64D8BAAD8C61006D556CB"/>
            </w:placeholder>
          </w:sdtPr>
          <w:sdtContent>
            <w:tc>
              <w:tcPr>
                <w:tcW w:w="6858" w:type="dxa"/>
              </w:tcPr>
              <w:p w:rsidR="00315877" w:rsidRPr="00FF6471" w:rsidRDefault="00315877" w:rsidP="000F1DF9">
                <w:pPr>
                  <w:jc w:val="right"/>
                  <w:rPr>
                    <w:rFonts w:cs="Times New Roman"/>
                    <w:szCs w:val="24"/>
                  </w:rPr>
                </w:pPr>
                <w:r>
                  <w:rPr>
                    <w:rFonts w:cs="Times New Roman"/>
                    <w:szCs w:val="24"/>
                  </w:rPr>
                  <w:t>As Filed</w:t>
                </w:r>
              </w:p>
            </w:tc>
          </w:sdtContent>
        </w:sdt>
      </w:tr>
    </w:tbl>
    <w:p w:rsidR="00315877" w:rsidRPr="00FF6471" w:rsidRDefault="00315877" w:rsidP="000F1DF9">
      <w:pPr>
        <w:spacing w:after="0" w:line="240" w:lineRule="auto"/>
        <w:rPr>
          <w:rFonts w:cs="Times New Roman"/>
          <w:szCs w:val="24"/>
        </w:rPr>
      </w:pPr>
    </w:p>
    <w:p w:rsidR="00315877" w:rsidRPr="00FF6471" w:rsidRDefault="00315877" w:rsidP="000F1DF9">
      <w:pPr>
        <w:spacing w:after="0" w:line="240" w:lineRule="auto"/>
        <w:rPr>
          <w:rFonts w:cs="Times New Roman"/>
          <w:szCs w:val="24"/>
        </w:rPr>
      </w:pPr>
    </w:p>
    <w:p w:rsidR="00315877" w:rsidRPr="00FF6471" w:rsidRDefault="003158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8EA618CD14C4C4B971C7B5EE7C843DD"/>
        </w:placeholder>
      </w:sdtPr>
      <w:sdtContent>
        <w:p w:rsidR="00315877" w:rsidRDefault="003158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64B9CA03A7411782A6D96E3168C0F8"/>
        </w:placeholder>
      </w:sdtPr>
      <w:sdtContent>
        <w:p w:rsidR="00315877" w:rsidRDefault="00315877" w:rsidP="00315877">
          <w:pPr>
            <w:pStyle w:val="NormalWeb"/>
            <w:spacing w:before="0" w:beforeAutospacing="0" w:after="0" w:afterAutospacing="0"/>
            <w:jc w:val="both"/>
            <w:divId w:val="718554763"/>
            <w:rPr>
              <w:rFonts w:eastAsia="Times New Roman"/>
              <w:bCs/>
            </w:rPr>
          </w:pPr>
        </w:p>
        <w:p w:rsidR="00315877" w:rsidRDefault="00315877" w:rsidP="00315877">
          <w:pPr>
            <w:pStyle w:val="NormalWeb"/>
            <w:spacing w:before="0" w:beforeAutospacing="0" w:after="0" w:afterAutospacing="0"/>
            <w:jc w:val="both"/>
            <w:divId w:val="718554763"/>
            <w:rPr>
              <w:color w:val="000000"/>
            </w:rPr>
          </w:pPr>
          <w:r w:rsidRPr="00D94128">
            <w:rPr>
              <w:color w:val="000000"/>
            </w:rPr>
            <w:t>The Health and Human Services Commission (HHSC) administers numerous supplemental payment programs, including Section 1115 waiver and dire</w:t>
          </w:r>
          <w:r>
            <w:rPr>
              <w:color w:val="000000"/>
            </w:rPr>
            <w:t>ct payment programs. HHSC uses g</w:t>
          </w:r>
          <w:r w:rsidRPr="00D94128">
            <w:rPr>
              <w:color w:val="000000"/>
            </w:rPr>
            <w:t xml:space="preserve">eneral </w:t>
          </w:r>
          <w:r>
            <w:rPr>
              <w:color w:val="000000"/>
            </w:rPr>
            <w:t>r</w:t>
          </w:r>
          <w:r w:rsidRPr="00D94128">
            <w:rPr>
              <w:color w:val="000000"/>
            </w:rPr>
            <w:t>evenue to fund the state's share of administrative costs to operate the programs.</w:t>
          </w:r>
        </w:p>
        <w:p w:rsidR="00315877" w:rsidRPr="00D94128" w:rsidRDefault="00315877" w:rsidP="00315877">
          <w:pPr>
            <w:pStyle w:val="NormalWeb"/>
            <w:spacing w:before="0" w:beforeAutospacing="0" w:after="0" w:afterAutospacing="0"/>
            <w:jc w:val="both"/>
            <w:divId w:val="718554763"/>
            <w:rPr>
              <w:color w:val="000000"/>
            </w:rPr>
          </w:pPr>
        </w:p>
        <w:p w:rsidR="00315877" w:rsidRPr="00D94128" w:rsidRDefault="00315877" w:rsidP="00315877">
          <w:pPr>
            <w:pStyle w:val="NormalWeb"/>
            <w:spacing w:before="0" w:beforeAutospacing="0" w:after="0" w:afterAutospacing="0"/>
            <w:jc w:val="both"/>
            <w:divId w:val="718554763"/>
            <w:rPr>
              <w:color w:val="000000"/>
            </w:rPr>
          </w:pPr>
          <w:r w:rsidRPr="00D94128">
            <w:rPr>
              <w:color w:val="000000"/>
            </w:rPr>
            <w:t>Together, these programs represent approximately $8.5 billion of funding for the state's Medicaid providers, mainly hospitals. However, HHSC only has the resources to allocate about 45 employees to the administration of these programs, and most of those are diverted from other programs. In order to ensure that HHSC has the staff necessary to provide the appropriate oversight of these critical programs, S</w:t>
          </w:r>
          <w:r>
            <w:rPr>
              <w:color w:val="000000"/>
            </w:rPr>
            <w:t>.</w:t>
          </w:r>
          <w:r w:rsidRPr="00D94128">
            <w:rPr>
              <w:color w:val="000000"/>
            </w:rPr>
            <w:t>B</w:t>
          </w:r>
          <w:r>
            <w:rPr>
              <w:color w:val="000000"/>
            </w:rPr>
            <w:t>.</w:t>
          </w:r>
          <w:r w:rsidRPr="00D94128">
            <w:rPr>
              <w:color w:val="000000"/>
            </w:rPr>
            <w:t xml:space="preserve"> 2138 would allow for HHSC to retain up to 1</w:t>
          </w:r>
          <w:r>
            <w:rPr>
              <w:color w:val="000000"/>
            </w:rPr>
            <w:t xml:space="preserve"> percent</w:t>
          </w:r>
          <w:r w:rsidRPr="00D94128">
            <w:rPr>
              <w:color w:val="000000"/>
            </w:rPr>
            <w:t xml:space="preserve"> of funds from the programs to be used for administration.</w:t>
          </w:r>
        </w:p>
        <w:p w:rsidR="00315877" w:rsidRPr="00D70925" w:rsidRDefault="00315877" w:rsidP="00315877">
          <w:pPr>
            <w:spacing w:after="0" w:line="240" w:lineRule="auto"/>
            <w:jc w:val="both"/>
            <w:rPr>
              <w:rFonts w:eastAsia="Times New Roman" w:cs="Times New Roman"/>
              <w:bCs/>
              <w:szCs w:val="24"/>
            </w:rPr>
          </w:pPr>
        </w:p>
      </w:sdtContent>
    </w:sdt>
    <w:p w:rsidR="00315877" w:rsidRDefault="0031587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2138 </w:t>
      </w:r>
      <w:bookmarkStart w:id="1" w:name="AmendsCurrentLaw"/>
      <w:bookmarkEnd w:id="1"/>
      <w:r>
        <w:rPr>
          <w:rFonts w:cs="Times New Roman"/>
          <w:szCs w:val="24"/>
        </w:rPr>
        <w:t>amends current law relating to authority of the Health and Human Services Commission to retain portion of appropriated funds to pay for implementation of certain health care programs under the Medicaid program.</w:t>
      </w:r>
    </w:p>
    <w:p w:rsidR="00315877" w:rsidRPr="00D94128" w:rsidRDefault="00315877" w:rsidP="000F1DF9">
      <w:pPr>
        <w:spacing w:after="0" w:line="240" w:lineRule="auto"/>
        <w:jc w:val="both"/>
        <w:rPr>
          <w:rFonts w:eastAsia="Times New Roman" w:cs="Times New Roman"/>
          <w:szCs w:val="24"/>
        </w:rPr>
      </w:pPr>
    </w:p>
    <w:p w:rsidR="00315877" w:rsidRPr="005C2A78" w:rsidRDefault="003158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269EFE2E8FA468B901EEC9704A4888D"/>
          </w:placeholder>
        </w:sdtPr>
        <w:sdtContent>
          <w:r>
            <w:rPr>
              <w:rFonts w:eastAsia="Times New Roman" w:cs="Times New Roman"/>
              <w:b/>
              <w:szCs w:val="24"/>
              <w:u w:val="single"/>
            </w:rPr>
            <w:t>RULEMAKING AUTHORITY</w:t>
          </w:r>
        </w:sdtContent>
      </w:sdt>
    </w:p>
    <w:p w:rsidR="00315877" w:rsidRPr="006529C4" w:rsidRDefault="00315877" w:rsidP="00774EC7">
      <w:pPr>
        <w:spacing w:after="0" w:line="240" w:lineRule="auto"/>
        <w:jc w:val="both"/>
        <w:rPr>
          <w:rFonts w:cs="Times New Roman"/>
          <w:szCs w:val="24"/>
        </w:rPr>
      </w:pPr>
    </w:p>
    <w:p w:rsidR="00315877" w:rsidRPr="006529C4" w:rsidRDefault="00315877" w:rsidP="00E53760">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531.021135, Government Code) of this bill.</w:t>
      </w:r>
    </w:p>
    <w:p w:rsidR="00315877" w:rsidRPr="006529C4" w:rsidRDefault="00315877" w:rsidP="00774EC7">
      <w:pPr>
        <w:spacing w:after="0" w:line="240" w:lineRule="auto"/>
        <w:jc w:val="both"/>
        <w:rPr>
          <w:rFonts w:cs="Times New Roman"/>
          <w:szCs w:val="24"/>
        </w:rPr>
      </w:pPr>
    </w:p>
    <w:p w:rsidR="00315877" w:rsidRPr="005C2A78" w:rsidRDefault="0031587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D5781FF4B64B0292D797E10942F505"/>
          </w:placeholder>
        </w:sdtPr>
        <w:sdtContent>
          <w:r>
            <w:rPr>
              <w:rFonts w:eastAsia="Times New Roman" w:cs="Times New Roman"/>
              <w:b/>
              <w:szCs w:val="24"/>
              <w:u w:val="single"/>
            </w:rPr>
            <w:t>SECTION BY SECTION ANALYSIS</w:t>
          </w:r>
        </w:sdtContent>
      </w:sdt>
    </w:p>
    <w:p w:rsidR="00315877" w:rsidRPr="005C2A78" w:rsidRDefault="00315877" w:rsidP="000F1DF9">
      <w:pPr>
        <w:spacing w:after="0" w:line="240" w:lineRule="auto"/>
        <w:jc w:val="both"/>
        <w:rPr>
          <w:rFonts w:eastAsia="Times New Roman" w:cs="Times New Roman"/>
          <w:szCs w:val="24"/>
        </w:rPr>
      </w:pPr>
    </w:p>
    <w:p w:rsidR="00315877" w:rsidRDefault="00315877" w:rsidP="00E53760">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B, Chapter 531, Government Code, by adding Section 531.021135, as follows:</w:t>
      </w:r>
    </w:p>
    <w:p w:rsidR="00315877" w:rsidRDefault="00315877" w:rsidP="00E53760">
      <w:pPr>
        <w:spacing w:after="0" w:line="240" w:lineRule="auto"/>
        <w:jc w:val="both"/>
      </w:pPr>
    </w:p>
    <w:p w:rsidR="00315877" w:rsidRDefault="00315877" w:rsidP="00E53760">
      <w:pPr>
        <w:spacing w:after="0" w:line="240" w:lineRule="auto"/>
        <w:ind w:left="720"/>
        <w:jc w:val="both"/>
      </w:pPr>
      <w:r>
        <w:t xml:space="preserve">Sec. 531.021135. AUTHORITY TO RETAIN PORTION OF FUNDS TO PAY FOR IMPLEMENTATION OF CERTAIN PROGRAMS UNDER THE MEDICAID PROGRAM. (a) Authorizes the Health and Human Services Commission (HHSC) to retain and spend as provided by general appropriation an amount not to exceed one percent of the funds received for the operation of Section 1115 waiver programs and directed payment programs as authorized by federal law, as well as any successor programs as determined by HHSC, to pay for implementation of those health care programs. </w:t>
      </w:r>
    </w:p>
    <w:p w:rsidR="00315877" w:rsidRDefault="00315877" w:rsidP="00E53760">
      <w:pPr>
        <w:spacing w:after="0" w:line="240" w:lineRule="auto"/>
        <w:ind w:left="720"/>
        <w:jc w:val="both"/>
      </w:pPr>
    </w:p>
    <w:p w:rsidR="00315877" w:rsidRPr="005C2A78" w:rsidRDefault="00315877" w:rsidP="00E53760">
      <w:pPr>
        <w:spacing w:after="0" w:line="240" w:lineRule="auto"/>
        <w:ind w:left="1440"/>
        <w:jc w:val="both"/>
        <w:rPr>
          <w:rFonts w:eastAsia="Times New Roman" w:cs="Times New Roman"/>
          <w:szCs w:val="24"/>
        </w:rPr>
      </w:pPr>
      <w:r>
        <w:t>(b) Requires the executive commissioner of HHSC to adopt rules to implement this section.</w:t>
      </w:r>
    </w:p>
    <w:p w:rsidR="00315877" w:rsidRPr="005C2A78" w:rsidRDefault="00315877" w:rsidP="00E53760">
      <w:pPr>
        <w:spacing w:after="0" w:line="240" w:lineRule="auto"/>
        <w:jc w:val="both"/>
        <w:rPr>
          <w:rFonts w:eastAsia="Times New Roman" w:cs="Times New Roman"/>
          <w:szCs w:val="24"/>
        </w:rPr>
      </w:pPr>
    </w:p>
    <w:p w:rsidR="00315877" w:rsidRPr="005C2A78" w:rsidRDefault="00315877" w:rsidP="00E5376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affected by any provision of this Act, if necessary for implementation of the provision, to request a waiver or authorization from a federal agency, and authorizes a delay of implementation until such waiver or authorization is granted.</w:t>
      </w:r>
    </w:p>
    <w:p w:rsidR="00315877" w:rsidRPr="005C2A78" w:rsidRDefault="00315877" w:rsidP="00E53760">
      <w:pPr>
        <w:spacing w:after="0" w:line="240" w:lineRule="auto"/>
        <w:jc w:val="both"/>
        <w:rPr>
          <w:rFonts w:eastAsia="Times New Roman" w:cs="Times New Roman"/>
          <w:szCs w:val="24"/>
        </w:rPr>
      </w:pPr>
    </w:p>
    <w:p w:rsidR="00315877" w:rsidRPr="00C8671F" w:rsidRDefault="00315877" w:rsidP="00E5376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31587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F32" w:rsidRDefault="001C6F32" w:rsidP="000F1DF9">
      <w:pPr>
        <w:spacing w:after="0" w:line="240" w:lineRule="auto"/>
      </w:pPr>
      <w:r>
        <w:separator/>
      </w:r>
    </w:p>
  </w:endnote>
  <w:endnote w:type="continuationSeparator" w:id="0">
    <w:p w:rsidR="001C6F32" w:rsidRDefault="001C6F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C6F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5877">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15877">
                <w:rPr>
                  <w:sz w:val="20"/>
                  <w:szCs w:val="20"/>
                </w:rPr>
                <w:t>S.B. 2138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1587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C6F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1587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1587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F32" w:rsidRDefault="001C6F32" w:rsidP="000F1DF9">
      <w:pPr>
        <w:spacing w:after="0" w:line="240" w:lineRule="auto"/>
      </w:pPr>
      <w:r>
        <w:separator/>
      </w:r>
    </w:p>
  </w:footnote>
  <w:footnote w:type="continuationSeparator" w:id="0">
    <w:p w:rsidR="001C6F32" w:rsidRDefault="001C6F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6F32"/>
    <w:rsid w:val="002355A9"/>
    <w:rsid w:val="00257C49"/>
    <w:rsid w:val="00305C27"/>
    <w:rsid w:val="0031587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F0CC8"/>
  <w15:docId w15:val="{4D1742ED-C896-47CB-9C25-35F0943D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58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5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320FB" w:rsidP="00C320F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7E90817A6E4E1DB316472280F7998B"/>
        <w:category>
          <w:name w:val="General"/>
          <w:gallery w:val="placeholder"/>
        </w:category>
        <w:types>
          <w:type w:val="bbPlcHdr"/>
        </w:types>
        <w:behaviors>
          <w:behavior w:val="content"/>
        </w:behaviors>
        <w:guid w:val="{18F15335-9090-4652-B790-2E7B36487D82}"/>
      </w:docPartPr>
      <w:docPartBody>
        <w:p w:rsidR="00000000" w:rsidRDefault="003E0FFB"/>
      </w:docPartBody>
    </w:docPart>
    <w:docPart>
      <w:docPartPr>
        <w:name w:val="D951736B66A2440BA8CBC8CCCFD48C43"/>
        <w:category>
          <w:name w:val="General"/>
          <w:gallery w:val="placeholder"/>
        </w:category>
        <w:types>
          <w:type w:val="bbPlcHdr"/>
        </w:types>
        <w:behaviors>
          <w:behavior w:val="content"/>
        </w:behaviors>
        <w:guid w:val="{1F6DA447-C03D-43F7-A618-F010662C5E02}"/>
      </w:docPartPr>
      <w:docPartBody>
        <w:p w:rsidR="00000000" w:rsidRDefault="003E0FFB"/>
      </w:docPartBody>
    </w:docPart>
    <w:docPart>
      <w:docPartPr>
        <w:name w:val="9D4BA69E0B4B41CE9B6D419672F44B26"/>
        <w:category>
          <w:name w:val="General"/>
          <w:gallery w:val="placeholder"/>
        </w:category>
        <w:types>
          <w:type w:val="bbPlcHdr"/>
        </w:types>
        <w:behaviors>
          <w:behavior w:val="content"/>
        </w:behaviors>
        <w:guid w:val="{9CA60AA7-42B3-4706-B3A7-D9B9C6B2179C}"/>
      </w:docPartPr>
      <w:docPartBody>
        <w:p w:rsidR="00000000" w:rsidRDefault="003E0FFB"/>
      </w:docPartBody>
    </w:docPart>
    <w:docPart>
      <w:docPartPr>
        <w:name w:val="D7306490F7654EAA9CEF2AAA7500C0BD"/>
        <w:category>
          <w:name w:val="General"/>
          <w:gallery w:val="placeholder"/>
        </w:category>
        <w:types>
          <w:type w:val="bbPlcHdr"/>
        </w:types>
        <w:behaviors>
          <w:behavior w:val="content"/>
        </w:behaviors>
        <w:guid w:val="{41082E5A-18F6-42CA-A1C2-5B3E8B30CFB7}"/>
      </w:docPartPr>
      <w:docPartBody>
        <w:p w:rsidR="00000000" w:rsidRDefault="003E0FFB"/>
      </w:docPartBody>
    </w:docPart>
    <w:docPart>
      <w:docPartPr>
        <w:name w:val="2D7970F447DF4BF595A420942915C925"/>
        <w:category>
          <w:name w:val="General"/>
          <w:gallery w:val="placeholder"/>
        </w:category>
        <w:types>
          <w:type w:val="bbPlcHdr"/>
        </w:types>
        <w:behaviors>
          <w:behavior w:val="content"/>
        </w:behaviors>
        <w:guid w:val="{A8531FCD-E710-4DA7-A961-FE27B8C7166A}"/>
      </w:docPartPr>
      <w:docPartBody>
        <w:p w:rsidR="00000000" w:rsidRDefault="003E0FFB"/>
      </w:docPartBody>
    </w:docPart>
    <w:docPart>
      <w:docPartPr>
        <w:name w:val="D8DD65C3F0264AD0B93B8E72CB00AF49"/>
        <w:category>
          <w:name w:val="General"/>
          <w:gallery w:val="placeholder"/>
        </w:category>
        <w:types>
          <w:type w:val="bbPlcHdr"/>
        </w:types>
        <w:behaviors>
          <w:behavior w:val="content"/>
        </w:behaviors>
        <w:guid w:val="{854031B0-8357-443C-A1A1-72B0FBAD226A}"/>
      </w:docPartPr>
      <w:docPartBody>
        <w:p w:rsidR="00000000" w:rsidRDefault="003E0FFB"/>
      </w:docPartBody>
    </w:docPart>
    <w:docPart>
      <w:docPartPr>
        <w:name w:val="47F7D487ED1146899DF6B4518BB84253"/>
        <w:category>
          <w:name w:val="General"/>
          <w:gallery w:val="placeholder"/>
        </w:category>
        <w:types>
          <w:type w:val="bbPlcHdr"/>
        </w:types>
        <w:behaviors>
          <w:behavior w:val="content"/>
        </w:behaviors>
        <w:guid w:val="{03ED0EEC-6059-4AA0-8C9E-A58EC6F6A068}"/>
      </w:docPartPr>
      <w:docPartBody>
        <w:p w:rsidR="00000000" w:rsidRDefault="003E0FFB"/>
      </w:docPartBody>
    </w:docPart>
    <w:docPart>
      <w:docPartPr>
        <w:name w:val="74AA5EF3D7E24091928FF030E70C7C76"/>
        <w:category>
          <w:name w:val="General"/>
          <w:gallery w:val="placeholder"/>
        </w:category>
        <w:types>
          <w:type w:val="bbPlcHdr"/>
        </w:types>
        <w:behaviors>
          <w:behavior w:val="content"/>
        </w:behaviors>
        <w:guid w:val="{893AE582-7376-46E0-A218-6D556E9ADB57}"/>
      </w:docPartPr>
      <w:docPartBody>
        <w:p w:rsidR="00000000" w:rsidRDefault="003E0FFB"/>
      </w:docPartBody>
    </w:docPart>
    <w:docPart>
      <w:docPartPr>
        <w:name w:val="43848039D98545D6B355EC61C25CC6C2"/>
        <w:category>
          <w:name w:val="General"/>
          <w:gallery w:val="placeholder"/>
        </w:category>
        <w:types>
          <w:type w:val="bbPlcHdr"/>
        </w:types>
        <w:behaviors>
          <w:behavior w:val="content"/>
        </w:behaviors>
        <w:guid w:val="{19BF76A9-C2EB-45C6-B060-58D2D1159B59}"/>
      </w:docPartPr>
      <w:docPartBody>
        <w:p w:rsidR="00000000" w:rsidRDefault="00C320FB" w:rsidP="00C320FB">
          <w:pPr>
            <w:pStyle w:val="43848039D98545D6B355EC61C25CC6C2"/>
          </w:pPr>
          <w:r w:rsidRPr="00A30DD1">
            <w:rPr>
              <w:rStyle w:val="PlaceholderText"/>
            </w:rPr>
            <w:t>Click here to enter a date.</w:t>
          </w:r>
        </w:p>
      </w:docPartBody>
    </w:docPart>
    <w:docPart>
      <w:docPartPr>
        <w:name w:val="52CEE9ACD0C64D8BAAD8C61006D556CB"/>
        <w:category>
          <w:name w:val="General"/>
          <w:gallery w:val="placeholder"/>
        </w:category>
        <w:types>
          <w:type w:val="bbPlcHdr"/>
        </w:types>
        <w:behaviors>
          <w:behavior w:val="content"/>
        </w:behaviors>
        <w:guid w:val="{482C3BC4-4BE8-4731-8236-B18F6A1B5573}"/>
      </w:docPartPr>
      <w:docPartBody>
        <w:p w:rsidR="00000000" w:rsidRDefault="003E0FFB"/>
      </w:docPartBody>
    </w:docPart>
    <w:docPart>
      <w:docPartPr>
        <w:name w:val="B8EA618CD14C4C4B971C7B5EE7C843DD"/>
        <w:category>
          <w:name w:val="General"/>
          <w:gallery w:val="placeholder"/>
        </w:category>
        <w:types>
          <w:type w:val="bbPlcHdr"/>
        </w:types>
        <w:behaviors>
          <w:behavior w:val="content"/>
        </w:behaviors>
        <w:guid w:val="{4CE69DF3-0AFA-446D-A09D-08C8EE864ACD}"/>
      </w:docPartPr>
      <w:docPartBody>
        <w:p w:rsidR="00000000" w:rsidRDefault="003E0FFB"/>
      </w:docPartBody>
    </w:docPart>
    <w:docPart>
      <w:docPartPr>
        <w:name w:val="2364B9CA03A7411782A6D96E3168C0F8"/>
        <w:category>
          <w:name w:val="General"/>
          <w:gallery w:val="placeholder"/>
        </w:category>
        <w:types>
          <w:type w:val="bbPlcHdr"/>
        </w:types>
        <w:behaviors>
          <w:behavior w:val="content"/>
        </w:behaviors>
        <w:guid w:val="{C44FC5D0-7AD6-41FC-9C48-C006E01120E6}"/>
      </w:docPartPr>
      <w:docPartBody>
        <w:p w:rsidR="00000000" w:rsidRDefault="00C320FB" w:rsidP="00C320FB">
          <w:pPr>
            <w:pStyle w:val="2364B9CA03A7411782A6D96E3168C0F8"/>
          </w:pPr>
          <w:r>
            <w:rPr>
              <w:rFonts w:eastAsia="Times New Roman" w:cs="Times New Roman"/>
              <w:bCs/>
              <w:szCs w:val="24"/>
            </w:rPr>
            <w:t xml:space="preserve"> </w:t>
          </w:r>
        </w:p>
      </w:docPartBody>
    </w:docPart>
    <w:docPart>
      <w:docPartPr>
        <w:name w:val="E269EFE2E8FA468B901EEC9704A4888D"/>
        <w:category>
          <w:name w:val="General"/>
          <w:gallery w:val="placeholder"/>
        </w:category>
        <w:types>
          <w:type w:val="bbPlcHdr"/>
        </w:types>
        <w:behaviors>
          <w:behavior w:val="content"/>
        </w:behaviors>
        <w:guid w:val="{78141D23-1C16-48B5-844D-99C89976EEDA}"/>
      </w:docPartPr>
      <w:docPartBody>
        <w:p w:rsidR="00000000" w:rsidRDefault="003E0FFB"/>
      </w:docPartBody>
    </w:docPart>
    <w:docPart>
      <w:docPartPr>
        <w:name w:val="B7D5781FF4B64B0292D797E10942F505"/>
        <w:category>
          <w:name w:val="General"/>
          <w:gallery w:val="placeholder"/>
        </w:category>
        <w:types>
          <w:type w:val="bbPlcHdr"/>
        </w:types>
        <w:behaviors>
          <w:behavior w:val="content"/>
        </w:behaviors>
        <w:guid w:val="{D3458C8F-D4AC-4399-92B0-5E77C6339D0C}"/>
      </w:docPartPr>
      <w:docPartBody>
        <w:p w:rsidR="00000000" w:rsidRDefault="003E0F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E0FF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20FB"/>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0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320FB"/>
    <w:rPr>
      <w:rFonts w:ascii="Times New Roman" w:hAnsi="Times New Roman"/>
      <w:sz w:val="24"/>
    </w:rPr>
  </w:style>
  <w:style w:type="paragraph" w:customStyle="1" w:styleId="487D89B4F8B34DB4967D41FE18F7F88D9">
    <w:name w:val="487D89B4F8B34DB4967D41FE18F7F88D9"/>
    <w:rsid w:val="00C320FB"/>
    <w:rPr>
      <w:rFonts w:ascii="Times New Roman" w:hAnsi="Times New Roman"/>
      <w:sz w:val="24"/>
    </w:rPr>
  </w:style>
  <w:style w:type="paragraph" w:customStyle="1" w:styleId="AE2570ED5D764CD7AF9686706F550F4622">
    <w:name w:val="AE2570ED5D764CD7AF9686706F550F4622"/>
    <w:rsid w:val="00C320FB"/>
    <w:pPr>
      <w:tabs>
        <w:tab w:val="center" w:pos="4680"/>
        <w:tab w:val="right" w:pos="9360"/>
      </w:tabs>
      <w:spacing w:after="0" w:line="240" w:lineRule="auto"/>
    </w:pPr>
    <w:rPr>
      <w:rFonts w:ascii="Times New Roman" w:hAnsi="Times New Roman"/>
      <w:sz w:val="24"/>
    </w:rPr>
  </w:style>
  <w:style w:type="paragraph" w:customStyle="1" w:styleId="43848039D98545D6B355EC61C25CC6C2">
    <w:name w:val="43848039D98545D6B355EC61C25CC6C2"/>
    <w:rsid w:val="00C320FB"/>
    <w:pPr>
      <w:spacing w:after="160" w:line="259" w:lineRule="auto"/>
    </w:pPr>
  </w:style>
  <w:style w:type="paragraph" w:customStyle="1" w:styleId="2364B9CA03A7411782A6D96E3168C0F8">
    <w:name w:val="2364B9CA03A7411782A6D96E3168C0F8"/>
    <w:rsid w:val="00C320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4318013-F592-4F2D-9413-9C0352B1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373</Words>
  <Characters>2127</Characters>
  <Application>Microsoft Office Word</Application>
  <DocSecurity>0</DocSecurity>
  <Lines>17</Lines>
  <Paragraphs>4</Paragraphs>
  <ScaleCrop>false</ScaleCrop>
  <Company>Texas Legislative Council</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2019-04-04T22:05:00Z</dcterms:modified>
</cp:coreProperties>
</file>

<file path=docProps/custom.xml><?xml version="1.0" encoding="utf-8"?>
<op:Properties xmlns:vt="http://schemas.openxmlformats.org/officeDocument/2006/docPropsVTypes" xmlns:op="http://schemas.openxmlformats.org/officeDocument/2006/custom-properties"/>
</file>