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2D" w:rsidRDefault="00B073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111856D3C645DDB1B5564E420304D7"/>
          </w:placeholder>
        </w:sdtPr>
        <w:sdtContent>
          <w:r w:rsidRPr="005C2A78">
            <w:rPr>
              <w:rFonts w:cs="Times New Roman"/>
              <w:b/>
              <w:szCs w:val="24"/>
              <w:u w:val="single"/>
            </w:rPr>
            <w:t>BILL ANALYSIS</w:t>
          </w:r>
        </w:sdtContent>
      </w:sdt>
    </w:p>
    <w:p w:rsidR="00B0732D" w:rsidRPr="00585C31" w:rsidRDefault="00B0732D" w:rsidP="000F1DF9">
      <w:pPr>
        <w:spacing w:after="0" w:line="240" w:lineRule="auto"/>
        <w:rPr>
          <w:rFonts w:cs="Times New Roman"/>
          <w:szCs w:val="24"/>
        </w:rPr>
      </w:pPr>
    </w:p>
    <w:p w:rsidR="00B0732D" w:rsidRPr="00585C31" w:rsidRDefault="00B073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732D" w:rsidTr="000F1DF9">
        <w:tc>
          <w:tcPr>
            <w:tcW w:w="2718" w:type="dxa"/>
          </w:tcPr>
          <w:p w:rsidR="00B0732D" w:rsidRPr="005C2A78" w:rsidRDefault="00B0732D" w:rsidP="006D756B">
            <w:pPr>
              <w:rPr>
                <w:rFonts w:cs="Times New Roman"/>
                <w:szCs w:val="24"/>
              </w:rPr>
            </w:pPr>
            <w:sdt>
              <w:sdtPr>
                <w:rPr>
                  <w:rFonts w:cs="Times New Roman"/>
                  <w:szCs w:val="24"/>
                </w:rPr>
                <w:alias w:val="Agency Title"/>
                <w:tag w:val="AgencyTitleContentControl"/>
                <w:id w:val="1920747753"/>
                <w:lock w:val="sdtContentLocked"/>
                <w:placeholder>
                  <w:docPart w:val="68CA7C9E57E64846ACF68A0EB8D8EC5B"/>
                </w:placeholder>
              </w:sdtPr>
              <w:sdtEndPr>
                <w:rPr>
                  <w:rFonts w:cstheme="minorBidi"/>
                  <w:szCs w:val="22"/>
                </w:rPr>
              </w:sdtEndPr>
              <w:sdtContent>
                <w:r>
                  <w:rPr>
                    <w:rFonts w:cs="Times New Roman"/>
                    <w:szCs w:val="24"/>
                  </w:rPr>
                  <w:t>Senate Research Center</w:t>
                </w:r>
              </w:sdtContent>
            </w:sdt>
          </w:p>
        </w:tc>
        <w:tc>
          <w:tcPr>
            <w:tcW w:w="6858" w:type="dxa"/>
          </w:tcPr>
          <w:p w:rsidR="00B0732D" w:rsidRPr="00FF6471" w:rsidRDefault="00B0732D" w:rsidP="000F1DF9">
            <w:pPr>
              <w:jc w:val="right"/>
              <w:rPr>
                <w:rFonts w:cs="Times New Roman"/>
                <w:szCs w:val="24"/>
              </w:rPr>
            </w:pPr>
            <w:sdt>
              <w:sdtPr>
                <w:rPr>
                  <w:rFonts w:cs="Times New Roman"/>
                  <w:szCs w:val="24"/>
                </w:rPr>
                <w:alias w:val="Bill Number"/>
                <w:tag w:val="BillNumberOne"/>
                <w:id w:val="-410784069"/>
                <w:lock w:val="sdtContentLocked"/>
                <w:placeholder>
                  <w:docPart w:val="1D0D283572E344A7BEC2699A09F6E94D"/>
                </w:placeholder>
              </w:sdtPr>
              <w:sdtContent>
                <w:r>
                  <w:rPr>
                    <w:rFonts w:cs="Times New Roman"/>
                    <w:szCs w:val="24"/>
                  </w:rPr>
                  <w:t>S.B. 2194</w:t>
                </w:r>
              </w:sdtContent>
            </w:sdt>
          </w:p>
        </w:tc>
      </w:tr>
      <w:tr w:rsidR="00B0732D" w:rsidTr="000F1DF9">
        <w:sdt>
          <w:sdtPr>
            <w:rPr>
              <w:rFonts w:cs="Times New Roman"/>
              <w:szCs w:val="24"/>
            </w:rPr>
            <w:alias w:val="TLCNumber"/>
            <w:tag w:val="TLCNumber"/>
            <w:id w:val="-542600604"/>
            <w:lock w:val="sdtLocked"/>
            <w:placeholder>
              <w:docPart w:val="C195DB1668C7499988FE7CA4B0FCEAA7"/>
            </w:placeholder>
          </w:sdtPr>
          <w:sdtContent>
            <w:tc>
              <w:tcPr>
                <w:tcW w:w="2718" w:type="dxa"/>
              </w:tcPr>
              <w:p w:rsidR="00B0732D" w:rsidRPr="000F1DF9" w:rsidRDefault="00B0732D" w:rsidP="00C65088">
                <w:pPr>
                  <w:rPr>
                    <w:rFonts w:cs="Times New Roman"/>
                    <w:szCs w:val="24"/>
                  </w:rPr>
                </w:pPr>
                <w:r>
                  <w:rPr>
                    <w:rFonts w:cs="Times New Roman"/>
                    <w:szCs w:val="24"/>
                  </w:rPr>
                  <w:t>86R14284 GRM-F</w:t>
                </w:r>
              </w:p>
            </w:tc>
          </w:sdtContent>
        </w:sdt>
        <w:tc>
          <w:tcPr>
            <w:tcW w:w="6858" w:type="dxa"/>
          </w:tcPr>
          <w:p w:rsidR="00B0732D" w:rsidRPr="005C2A78" w:rsidRDefault="00B0732D" w:rsidP="006D756B">
            <w:pPr>
              <w:jc w:val="right"/>
              <w:rPr>
                <w:rFonts w:cs="Times New Roman"/>
                <w:szCs w:val="24"/>
              </w:rPr>
            </w:pPr>
            <w:sdt>
              <w:sdtPr>
                <w:rPr>
                  <w:rFonts w:cs="Times New Roman"/>
                  <w:szCs w:val="24"/>
                </w:rPr>
                <w:alias w:val="Author Label"/>
                <w:tag w:val="By"/>
                <w:id w:val="72399597"/>
                <w:lock w:val="sdtLocked"/>
                <w:placeholder>
                  <w:docPart w:val="ED75CE84C06D4202B9EE28A2FC8BA0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B889E04C6A4441B94C0AC445E7B8F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3C7F9BDAE804A999FC524A2390EFD6F"/>
                </w:placeholder>
                <w:showingPlcHdr/>
              </w:sdtPr>
              <w:sdtContent/>
            </w:sdt>
          </w:p>
        </w:tc>
      </w:tr>
      <w:tr w:rsidR="00B0732D" w:rsidTr="000F1DF9">
        <w:tc>
          <w:tcPr>
            <w:tcW w:w="2718" w:type="dxa"/>
          </w:tcPr>
          <w:p w:rsidR="00B0732D" w:rsidRPr="00BC7495" w:rsidRDefault="00B0732D" w:rsidP="000F1DF9">
            <w:pPr>
              <w:rPr>
                <w:rFonts w:cs="Times New Roman"/>
                <w:szCs w:val="24"/>
              </w:rPr>
            </w:pPr>
          </w:p>
        </w:tc>
        <w:sdt>
          <w:sdtPr>
            <w:rPr>
              <w:rFonts w:cs="Times New Roman"/>
              <w:szCs w:val="24"/>
            </w:rPr>
            <w:alias w:val="Committee"/>
            <w:tag w:val="Committee"/>
            <w:id w:val="1914272295"/>
            <w:lock w:val="sdtContentLocked"/>
            <w:placeholder>
              <w:docPart w:val="EA014D1FA9D141F5A43A8B307F5CB9ED"/>
            </w:placeholder>
          </w:sdtPr>
          <w:sdtContent>
            <w:tc>
              <w:tcPr>
                <w:tcW w:w="6858" w:type="dxa"/>
              </w:tcPr>
              <w:p w:rsidR="00B0732D" w:rsidRPr="00FF6471" w:rsidRDefault="00B0732D" w:rsidP="000F1DF9">
                <w:pPr>
                  <w:jc w:val="right"/>
                  <w:rPr>
                    <w:rFonts w:cs="Times New Roman"/>
                    <w:szCs w:val="24"/>
                  </w:rPr>
                </w:pPr>
                <w:r>
                  <w:rPr>
                    <w:rFonts w:cs="Times New Roman"/>
                    <w:szCs w:val="24"/>
                  </w:rPr>
                  <w:t>Intergovernmental Relations</w:t>
                </w:r>
              </w:p>
            </w:tc>
          </w:sdtContent>
        </w:sdt>
      </w:tr>
      <w:tr w:rsidR="00B0732D" w:rsidTr="000F1DF9">
        <w:tc>
          <w:tcPr>
            <w:tcW w:w="2718" w:type="dxa"/>
          </w:tcPr>
          <w:p w:rsidR="00B0732D" w:rsidRPr="00BC7495" w:rsidRDefault="00B0732D" w:rsidP="000F1DF9">
            <w:pPr>
              <w:rPr>
                <w:rFonts w:cs="Times New Roman"/>
                <w:szCs w:val="24"/>
              </w:rPr>
            </w:pPr>
          </w:p>
        </w:tc>
        <w:sdt>
          <w:sdtPr>
            <w:rPr>
              <w:rFonts w:cs="Times New Roman"/>
              <w:szCs w:val="24"/>
            </w:rPr>
            <w:alias w:val="Date"/>
            <w:tag w:val="DateContentControl"/>
            <w:id w:val="1178081906"/>
            <w:lock w:val="sdtLocked"/>
            <w:placeholder>
              <w:docPart w:val="9DEC8813D8214A2C946C004E13CAC5B8"/>
            </w:placeholder>
            <w:date w:fullDate="2019-04-06T00:00:00Z">
              <w:dateFormat w:val="M/d/yyyy"/>
              <w:lid w:val="en-US"/>
              <w:storeMappedDataAs w:val="dateTime"/>
              <w:calendar w:val="gregorian"/>
            </w:date>
          </w:sdtPr>
          <w:sdtContent>
            <w:tc>
              <w:tcPr>
                <w:tcW w:w="6858" w:type="dxa"/>
              </w:tcPr>
              <w:p w:rsidR="00B0732D" w:rsidRPr="00FF6471" w:rsidRDefault="00B0732D" w:rsidP="000F1DF9">
                <w:pPr>
                  <w:jc w:val="right"/>
                  <w:rPr>
                    <w:rFonts w:cs="Times New Roman"/>
                    <w:szCs w:val="24"/>
                  </w:rPr>
                </w:pPr>
                <w:r>
                  <w:rPr>
                    <w:rFonts w:cs="Times New Roman"/>
                    <w:szCs w:val="24"/>
                  </w:rPr>
                  <w:t>4/6/2019</w:t>
                </w:r>
              </w:p>
            </w:tc>
          </w:sdtContent>
        </w:sdt>
      </w:tr>
      <w:tr w:rsidR="00B0732D" w:rsidTr="000F1DF9">
        <w:tc>
          <w:tcPr>
            <w:tcW w:w="2718" w:type="dxa"/>
          </w:tcPr>
          <w:p w:rsidR="00B0732D" w:rsidRPr="00BC7495" w:rsidRDefault="00B0732D" w:rsidP="000F1DF9">
            <w:pPr>
              <w:rPr>
                <w:rFonts w:cs="Times New Roman"/>
                <w:szCs w:val="24"/>
              </w:rPr>
            </w:pPr>
          </w:p>
        </w:tc>
        <w:sdt>
          <w:sdtPr>
            <w:rPr>
              <w:rFonts w:cs="Times New Roman"/>
              <w:szCs w:val="24"/>
            </w:rPr>
            <w:alias w:val="BA Version"/>
            <w:tag w:val="BAVersion"/>
            <w:id w:val="-1685590809"/>
            <w:lock w:val="sdtContentLocked"/>
            <w:placeholder>
              <w:docPart w:val="7D3DA74F69C9480C8B710F6ECC7485BB"/>
            </w:placeholder>
          </w:sdtPr>
          <w:sdtContent>
            <w:tc>
              <w:tcPr>
                <w:tcW w:w="6858" w:type="dxa"/>
              </w:tcPr>
              <w:p w:rsidR="00B0732D" w:rsidRPr="00FF6471" w:rsidRDefault="00B0732D" w:rsidP="000F1DF9">
                <w:pPr>
                  <w:jc w:val="right"/>
                  <w:rPr>
                    <w:rFonts w:cs="Times New Roman"/>
                    <w:szCs w:val="24"/>
                  </w:rPr>
                </w:pPr>
                <w:r>
                  <w:rPr>
                    <w:rFonts w:cs="Times New Roman"/>
                    <w:szCs w:val="24"/>
                  </w:rPr>
                  <w:t>As Filed</w:t>
                </w:r>
              </w:p>
            </w:tc>
          </w:sdtContent>
        </w:sdt>
      </w:tr>
    </w:tbl>
    <w:p w:rsidR="00B0732D" w:rsidRPr="00FF6471" w:rsidRDefault="00B0732D" w:rsidP="000F1DF9">
      <w:pPr>
        <w:spacing w:after="0" w:line="240" w:lineRule="auto"/>
        <w:rPr>
          <w:rFonts w:cs="Times New Roman"/>
          <w:szCs w:val="24"/>
        </w:rPr>
      </w:pPr>
    </w:p>
    <w:p w:rsidR="00B0732D" w:rsidRPr="00FF6471" w:rsidRDefault="00B0732D" w:rsidP="000F1DF9">
      <w:pPr>
        <w:spacing w:after="0" w:line="240" w:lineRule="auto"/>
        <w:rPr>
          <w:rFonts w:cs="Times New Roman"/>
          <w:szCs w:val="24"/>
        </w:rPr>
      </w:pPr>
    </w:p>
    <w:p w:rsidR="00B0732D" w:rsidRPr="00FF6471" w:rsidRDefault="00B073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3C9A9D177E4C0C96B5A944C2CA2FFB"/>
        </w:placeholder>
      </w:sdtPr>
      <w:sdtContent>
        <w:p w:rsidR="00B0732D" w:rsidRDefault="00B073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2965AC05874B6BA06F10E8122C313F"/>
        </w:placeholder>
      </w:sdtPr>
      <w:sdtContent>
        <w:p w:rsidR="00B0732D" w:rsidRDefault="00B0732D" w:rsidP="00B0732D">
          <w:pPr>
            <w:pStyle w:val="NormalWeb"/>
            <w:spacing w:before="0" w:beforeAutospacing="0" w:after="0" w:afterAutospacing="0"/>
            <w:jc w:val="both"/>
            <w:divId w:val="1466312574"/>
            <w:rPr>
              <w:rFonts w:eastAsia="Times New Roman"/>
              <w:bCs/>
            </w:rPr>
          </w:pPr>
        </w:p>
        <w:p w:rsidR="00B0732D" w:rsidRDefault="00B0732D" w:rsidP="00B0732D">
          <w:pPr>
            <w:pStyle w:val="NormalWeb"/>
            <w:spacing w:before="0" w:beforeAutospacing="0" w:after="0" w:afterAutospacing="0"/>
            <w:jc w:val="both"/>
            <w:divId w:val="1466312574"/>
            <w:rPr>
              <w:color w:val="000000"/>
            </w:rPr>
          </w:pPr>
          <w:r>
            <w:rPr>
              <w:color w:val="000000"/>
            </w:rPr>
            <w:t>Capita</w:t>
          </w:r>
          <w:r w:rsidRPr="00D630DF">
            <w:rPr>
              <w:color w:val="000000"/>
            </w:rPr>
            <w:t xml:space="preserve">l improvement plans for construction or expansion of city infrastructure greatly benefit economic development of municipalities in the state of Texas. Development and improvement projects increase municipality cash flow through job creation, increased tourism, among other benefits. </w:t>
          </w:r>
        </w:p>
        <w:p w:rsidR="00B0732D" w:rsidRPr="00D630DF" w:rsidRDefault="00B0732D" w:rsidP="00B0732D">
          <w:pPr>
            <w:pStyle w:val="NormalWeb"/>
            <w:spacing w:before="0" w:beforeAutospacing="0" w:after="0" w:afterAutospacing="0"/>
            <w:jc w:val="both"/>
            <w:divId w:val="1466312574"/>
            <w:rPr>
              <w:color w:val="000000"/>
            </w:rPr>
          </w:pPr>
        </w:p>
        <w:p w:rsidR="00B0732D" w:rsidRDefault="00B0732D" w:rsidP="00B0732D">
          <w:pPr>
            <w:pStyle w:val="NormalWeb"/>
            <w:spacing w:before="0" w:beforeAutospacing="0" w:after="0" w:afterAutospacing="0"/>
            <w:jc w:val="both"/>
            <w:divId w:val="1466312574"/>
            <w:rPr>
              <w:color w:val="000000"/>
            </w:rPr>
          </w:pPr>
          <w:r>
            <w:rPr>
              <w:color w:val="000000"/>
            </w:rPr>
            <w:t>Sections 351.001 and 351.101, Tax C</w:t>
          </w:r>
          <w:r w:rsidRPr="00D630DF">
            <w:rPr>
              <w:color w:val="000000"/>
            </w:rPr>
            <w:t>ode</w:t>
          </w:r>
          <w:r>
            <w:rPr>
              <w:color w:val="000000"/>
            </w:rPr>
            <w:t>,</w:t>
          </w:r>
          <w:r w:rsidRPr="00D630DF">
            <w:rPr>
              <w:color w:val="000000"/>
            </w:rPr>
            <w:t xml:space="preserve"> delineate what requisites qualify an eligible central municipality to allow use of the municipal hotel occupancy tax for certain construction or expansion development projects.</w:t>
          </w:r>
        </w:p>
        <w:p w:rsidR="00B0732D" w:rsidRPr="00D630DF" w:rsidRDefault="00B0732D" w:rsidP="00B0732D">
          <w:pPr>
            <w:pStyle w:val="NormalWeb"/>
            <w:spacing w:before="0" w:beforeAutospacing="0" w:after="0" w:afterAutospacing="0"/>
            <w:jc w:val="both"/>
            <w:divId w:val="1466312574"/>
            <w:rPr>
              <w:color w:val="000000"/>
            </w:rPr>
          </w:pPr>
        </w:p>
        <w:p w:rsidR="00B0732D" w:rsidRPr="00D630DF" w:rsidRDefault="00B0732D" w:rsidP="00B0732D">
          <w:pPr>
            <w:pStyle w:val="NormalWeb"/>
            <w:spacing w:before="0" w:beforeAutospacing="0" w:after="0" w:afterAutospacing="0"/>
            <w:jc w:val="both"/>
            <w:divId w:val="1466312574"/>
            <w:rPr>
              <w:color w:val="000000"/>
            </w:rPr>
          </w:pPr>
          <w:r w:rsidRPr="00D630DF">
            <w:rPr>
              <w:color w:val="000000"/>
            </w:rPr>
            <w:t xml:space="preserve">The city of San Benito would greatly benefit economically from public-private development projects but currently doesn't fulfill eligibility central municipality requirements. This bill </w:t>
          </w:r>
          <w:r>
            <w:rPr>
              <w:color w:val="000000"/>
            </w:rPr>
            <w:t>amends Tax Code to include the C</w:t>
          </w:r>
          <w:r w:rsidRPr="00D630DF">
            <w:rPr>
              <w:color w:val="000000"/>
            </w:rPr>
            <w:t>ity of San Benito as an eligible central municipality, providing the municipality hotel occupancy tax for the promotion of tourism by the enhancement and upgrading of an existing sports facility of field. S</w:t>
          </w:r>
          <w:r>
            <w:rPr>
              <w:color w:val="000000"/>
            </w:rPr>
            <w:t>.</w:t>
          </w:r>
          <w:r w:rsidRPr="00D630DF">
            <w:rPr>
              <w:color w:val="000000"/>
            </w:rPr>
            <w:t>B</w:t>
          </w:r>
          <w:r>
            <w:rPr>
              <w:color w:val="000000"/>
            </w:rPr>
            <w:t>.</w:t>
          </w:r>
          <w:r w:rsidRPr="00D630DF">
            <w:rPr>
              <w:color w:val="000000"/>
            </w:rPr>
            <w:t xml:space="preserve"> 2194 will provide San Benito with a great opportunity for economic development, including the opportunity of hundreds of new jobs to be created, without increasing taxes. </w:t>
          </w:r>
        </w:p>
        <w:p w:rsidR="00B0732D" w:rsidRPr="00D70925" w:rsidRDefault="00B0732D" w:rsidP="00B0732D">
          <w:pPr>
            <w:spacing w:after="0" w:line="240" w:lineRule="auto"/>
            <w:jc w:val="both"/>
            <w:rPr>
              <w:rFonts w:eastAsia="Times New Roman" w:cs="Times New Roman"/>
              <w:bCs/>
              <w:szCs w:val="24"/>
            </w:rPr>
          </w:pPr>
        </w:p>
      </w:sdtContent>
    </w:sdt>
    <w:p w:rsidR="00B0732D" w:rsidRDefault="00B0732D" w:rsidP="00D630D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2194 </w:t>
      </w:r>
      <w:bookmarkStart w:id="1" w:name="AmendsCurrentLaw"/>
      <w:bookmarkEnd w:id="1"/>
      <w:r>
        <w:rPr>
          <w:rFonts w:cs="Times New Roman"/>
          <w:szCs w:val="24"/>
        </w:rPr>
        <w:t>amends current law relating to the municipal hotel occupancy tax.</w:t>
      </w:r>
    </w:p>
    <w:p w:rsidR="00B0732D" w:rsidRPr="008C62B2" w:rsidRDefault="00B0732D" w:rsidP="00D630DF">
      <w:pPr>
        <w:spacing w:after="0" w:line="240" w:lineRule="auto"/>
        <w:jc w:val="both"/>
        <w:rPr>
          <w:rFonts w:eastAsia="Times New Roman" w:cs="Times New Roman"/>
          <w:szCs w:val="24"/>
        </w:rPr>
      </w:pPr>
    </w:p>
    <w:p w:rsidR="00B0732D" w:rsidRPr="005C2A78" w:rsidRDefault="00B0732D" w:rsidP="00D630D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5F66AEB78C47F99C6D2100557B027E"/>
          </w:placeholder>
        </w:sdtPr>
        <w:sdtContent>
          <w:r>
            <w:rPr>
              <w:rFonts w:eastAsia="Times New Roman" w:cs="Times New Roman"/>
              <w:b/>
              <w:szCs w:val="24"/>
              <w:u w:val="single"/>
            </w:rPr>
            <w:t>RULEMAKING AUTHORITY</w:t>
          </w:r>
        </w:sdtContent>
      </w:sdt>
    </w:p>
    <w:p w:rsidR="00B0732D" w:rsidRPr="006529C4" w:rsidRDefault="00B0732D" w:rsidP="00D630DF">
      <w:pPr>
        <w:spacing w:after="0" w:line="240" w:lineRule="auto"/>
        <w:jc w:val="both"/>
        <w:rPr>
          <w:rFonts w:cs="Times New Roman"/>
          <w:szCs w:val="24"/>
        </w:rPr>
      </w:pPr>
    </w:p>
    <w:p w:rsidR="00B0732D" w:rsidRPr="006529C4" w:rsidRDefault="00B0732D" w:rsidP="00D630D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732D" w:rsidRPr="006529C4" w:rsidRDefault="00B0732D" w:rsidP="00D630DF">
      <w:pPr>
        <w:spacing w:after="0" w:line="240" w:lineRule="auto"/>
        <w:jc w:val="both"/>
        <w:rPr>
          <w:rFonts w:cs="Times New Roman"/>
          <w:szCs w:val="24"/>
        </w:rPr>
      </w:pPr>
    </w:p>
    <w:p w:rsidR="00B0732D" w:rsidRPr="005C2A78" w:rsidRDefault="00B0732D" w:rsidP="00D630D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F0CA1616374CE48A27F8D27D74BE53"/>
          </w:placeholder>
        </w:sdtPr>
        <w:sdtContent>
          <w:r>
            <w:rPr>
              <w:rFonts w:eastAsia="Times New Roman" w:cs="Times New Roman"/>
              <w:b/>
              <w:szCs w:val="24"/>
              <w:u w:val="single"/>
            </w:rPr>
            <w:t>SECTION BY SECTION ANALYSIS</w:t>
          </w:r>
        </w:sdtContent>
      </w:sdt>
    </w:p>
    <w:p w:rsidR="00B0732D" w:rsidRPr="005C2A78" w:rsidRDefault="00B0732D" w:rsidP="00D630DF">
      <w:pPr>
        <w:spacing w:after="0" w:line="240" w:lineRule="auto"/>
        <w:jc w:val="both"/>
        <w:rPr>
          <w:rFonts w:eastAsia="Times New Roman" w:cs="Times New Roman"/>
          <w:szCs w:val="24"/>
        </w:rPr>
      </w:pPr>
    </w:p>
    <w:p w:rsidR="00B0732D" w:rsidRPr="005C2A78" w:rsidRDefault="00B0732D" w:rsidP="00D630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C62B2">
        <w:rPr>
          <w:rFonts w:eastAsia="Times New Roman" w:cs="Times New Roman"/>
          <w:szCs w:val="24"/>
        </w:rPr>
        <w:t>Section 351.001(7), Tax Code,</w:t>
      </w:r>
      <w:r>
        <w:rPr>
          <w:rFonts w:eastAsia="Times New Roman" w:cs="Times New Roman"/>
          <w:szCs w:val="24"/>
        </w:rPr>
        <w:t xml:space="preserve"> to include a m</w:t>
      </w:r>
      <w:r w:rsidRPr="008C62B2">
        <w:rPr>
          <w:rFonts w:eastAsia="Times New Roman" w:cs="Times New Roman"/>
          <w:szCs w:val="24"/>
        </w:rPr>
        <w:t>unicipality that has a population of not more than 25,000, that contains a cultural heritage museum, and that is located in a county that borders the United Mexica</w:t>
      </w:r>
      <w:r>
        <w:rPr>
          <w:rFonts w:eastAsia="Times New Roman" w:cs="Times New Roman"/>
          <w:szCs w:val="24"/>
        </w:rPr>
        <w:t xml:space="preserve">n States and the Gulf of Mexico in the definition of "eligible central municipality." </w:t>
      </w:r>
    </w:p>
    <w:p w:rsidR="00B0732D" w:rsidRPr="005C2A78" w:rsidRDefault="00B0732D" w:rsidP="00D630DF">
      <w:pPr>
        <w:spacing w:after="0" w:line="240" w:lineRule="auto"/>
        <w:jc w:val="both"/>
        <w:rPr>
          <w:rFonts w:eastAsia="Times New Roman" w:cs="Times New Roman"/>
          <w:szCs w:val="24"/>
        </w:rPr>
      </w:pPr>
    </w:p>
    <w:p w:rsidR="00B0732D" w:rsidRPr="008C62B2" w:rsidRDefault="00B0732D" w:rsidP="00D630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C62B2">
        <w:rPr>
          <w:rFonts w:eastAsia="Times New Roman" w:cs="Times New Roman"/>
          <w:szCs w:val="24"/>
        </w:rPr>
        <w:t xml:space="preserve">Section 351.101, Tax Code, </w:t>
      </w:r>
      <w:r>
        <w:rPr>
          <w:rFonts w:eastAsia="Times New Roman" w:cs="Times New Roman"/>
          <w:szCs w:val="24"/>
        </w:rPr>
        <w:t xml:space="preserve">by adding Subsection (p), </w:t>
      </w:r>
      <w:r w:rsidRPr="008C62B2">
        <w:rPr>
          <w:rFonts w:eastAsia="Times New Roman" w:cs="Times New Roman"/>
          <w:szCs w:val="24"/>
        </w:rPr>
        <w:t>as follows:</w:t>
      </w:r>
    </w:p>
    <w:p w:rsidR="00B0732D" w:rsidRPr="008C62B2" w:rsidRDefault="00B0732D" w:rsidP="00D630DF">
      <w:pPr>
        <w:spacing w:after="0" w:line="240" w:lineRule="auto"/>
        <w:jc w:val="both"/>
        <w:rPr>
          <w:rFonts w:eastAsia="Times New Roman" w:cs="Times New Roman"/>
          <w:szCs w:val="24"/>
        </w:rPr>
      </w:pPr>
    </w:p>
    <w:p w:rsidR="00B0732D" w:rsidRPr="005C2A78" w:rsidRDefault="00B0732D" w:rsidP="00D630DF">
      <w:pPr>
        <w:spacing w:after="0" w:line="240" w:lineRule="auto"/>
        <w:ind w:left="720"/>
        <w:jc w:val="both"/>
        <w:rPr>
          <w:rFonts w:eastAsia="Times New Roman" w:cs="Times New Roman"/>
          <w:szCs w:val="24"/>
        </w:rPr>
      </w:pPr>
      <w:r>
        <w:rPr>
          <w:rFonts w:eastAsia="Times New Roman" w:cs="Times New Roman"/>
          <w:szCs w:val="24"/>
        </w:rPr>
        <w:t xml:space="preserve">(p) Authorizes </w:t>
      </w:r>
      <w:r w:rsidRPr="008C62B2">
        <w:rPr>
          <w:rFonts w:eastAsia="Times New Roman" w:cs="Times New Roman"/>
          <w:szCs w:val="24"/>
        </w:rPr>
        <w:t>a municipality that has a population of not more than 25,000, that contains a cultural heritage museum, and that is located in a county that borders the United Mexican States and the Gulf of Mexico</w:t>
      </w:r>
      <w:r>
        <w:rPr>
          <w:rFonts w:eastAsia="Times New Roman" w:cs="Times New Roman"/>
          <w:szCs w:val="24"/>
        </w:rPr>
        <w:t>, i</w:t>
      </w:r>
      <w:r w:rsidRPr="008C62B2">
        <w:rPr>
          <w:rFonts w:eastAsia="Times New Roman" w:cs="Times New Roman"/>
          <w:szCs w:val="24"/>
        </w:rPr>
        <w:t xml:space="preserve">n addition to other authorized uses, </w:t>
      </w:r>
      <w:r>
        <w:rPr>
          <w:rFonts w:eastAsia="Times New Roman" w:cs="Times New Roman"/>
          <w:szCs w:val="24"/>
        </w:rPr>
        <w:t xml:space="preserve">to </w:t>
      </w:r>
      <w:r w:rsidRPr="008C62B2">
        <w:rPr>
          <w:rFonts w:eastAsia="Times New Roman" w:cs="Times New Roman"/>
          <w:szCs w:val="24"/>
        </w:rPr>
        <w:t>use revenue from the municipal hotel occupancy tax for the promotion of tourism by the enhancement and upgrading of an existing sports facility or field as specified by Subsection (a)(7)</w:t>
      </w:r>
      <w:r>
        <w:rPr>
          <w:rFonts w:eastAsia="Times New Roman" w:cs="Times New Roman"/>
          <w:szCs w:val="24"/>
        </w:rPr>
        <w:t xml:space="preserve"> (relating to authorizing a municipality to use hotel occupancy tax revenue to upgrade sports facilities under certain conditions)</w:t>
      </w:r>
      <w:r w:rsidRPr="008C62B2">
        <w:rPr>
          <w:rFonts w:eastAsia="Times New Roman" w:cs="Times New Roman"/>
          <w:szCs w:val="24"/>
        </w:rPr>
        <w:t>, provided that the requirements of Subsections (a)(7)(A)</w:t>
      </w:r>
      <w:r>
        <w:rPr>
          <w:rFonts w:eastAsia="Times New Roman" w:cs="Times New Roman"/>
          <w:szCs w:val="24"/>
        </w:rPr>
        <w:t xml:space="preserve"> (relating to requiring the facilities to by owned by the municipality) </w:t>
      </w:r>
      <w:r w:rsidRPr="008C62B2">
        <w:rPr>
          <w:rFonts w:eastAsia="Times New Roman" w:cs="Times New Roman"/>
          <w:szCs w:val="24"/>
        </w:rPr>
        <w:t xml:space="preserve">and (C) </w:t>
      </w:r>
      <w:r>
        <w:rPr>
          <w:rFonts w:eastAsia="Times New Roman" w:cs="Times New Roman"/>
          <w:szCs w:val="24"/>
        </w:rPr>
        <w:t xml:space="preserve">(relating to requiring the facilities to have been used for certain tournaments) </w:t>
      </w:r>
      <w:r w:rsidRPr="008C62B2">
        <w:rPr>
          <w:rFonts w:eastAsia="Times New Roman" w:cs="Times New Roman"/>
          <w:szCs w:val="24"/>
        </w:rPr>
        <w:t>are met.</w:t>
      </w:r>
    </w:p>
    <w:p w:rsidR="00B0732D" w:rsidRPr="005C2A78" w:rsidRDefault="00B0732D" w:rsidP="00D630DF">
      <w:pPr>
        <w:spacing w:after="0" w:line="240" w:lineRule="auto"/>
        <w:jc w:val="both"/>
        <w:rPr>
          <w:rFonts w:eastAsia="Times New Roman" w:cs="Times New Roman"/>
          <w:szCs w:val="24"/>
        </w:rPr>
      </w:pPr>
    </w:p>
    <w:p w:rsidR="00B0732D" w:rsidRDefault="00B0732D" w:rsidP="00D630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B0732D" w:rsidRPr="00C8671F" w:rsidRDefault="00B0732D" w:rsidP="00D07FBE">
      <w:pPr>
        <w:spacing w:line="480" w:lineRule="auto"/>
        <w:rPr>
          <w:rFonts w:eastAsia="Times New Roman" w:cs="Times New Roman"/>
          <w:szCs w:val="24"/>
        </w:rPr>
      </w:pPr>
    </w:p>
    <w:sectPr w:rsidR="00B0732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D3" w:rsidRDefault="00445CD3" w:rsidP="000F1DF9">
      <w:pPr>
        <w:spacing w:after="0" w:line="240" w:lineRule="auto"/>
      </w:pPr>
      <w:r>
        <w:separator/>
      </w:r>
    </w:p>
  </w:endnote>
  <w:endnote w:type="continuationSeparator" w:id="0">
    <w:p w:rsidR="00445CD3" w:rsidRDefault="00445C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5C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732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732D">
                <w:rPr>
                  <w:sz w:val="20"/>
                  <w:szCs w:val="20"/>
                </w:rPr>
                <w:t>S.B. 2194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732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5C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73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732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D3" w:rsidRDefault="00445CD3" w:rsidP="000F1DF9">
      <w:pPr>
        <w:spacing w:after="0" w:line="240" w:lineRule="auto"/>
      </w:pPr>
      <w:r>
        <w:separator/>
      </w:r>
    </w:p>
  </w:footnote>
  <w:footnote w:type="continuationSeparator" w:id="0">
    <w:p w:rsidR="00445CD3" w:rsidRDefault="00445C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CD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732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0E86"/>
  <w15:docId w15:val="{F975A250-CE9F-47EE-AFCF-6222E6D5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73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42F1" w:rsidP="00B742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111856D3C645DDB1B5564E420304D7"/>
        <w:category>
          <w:name w:val="General"/>
          <w:gallery w:val="placeholder"/>
        </w:category>
        <w:types>
          <w:type w:val="bbPlcHdr"/>
        </w:types>
        <w:behaviors>
          <w:behavior w:val="content"/>
        </w:behaviors>
        <w:guid w:val="{6E35C600-3342-4D2E-BFA2-B4B580F32BFA}"/>
      </w:docPartPr>
      <w:docPartBody>
        <w:p w:rsidR="00000000" w:rsidRDefault="000043FE"/>
      </w:docPartBody>
    </w:docPart>
    <w:docPart>
      <w:docPartPr>
        <w:name w:val="68CA7C9E57E64846ACF68A0EB8D8EC5B"/>
        <w:category>
          <w:name w:val="General"/>
          <w:gallery w:val="placeholder"/>
        </w:category>
        <w:types>
          <w:type w:val="bbPlcHdr"/>
        </w:types>
        <w:behaviors>
          <w:behavior w:val="content"/>
        </w:behaviors>
        <w:guid w:val="{4BD555AF-341B-4C75-AD1D-E96BA3EEEB35}"/>
      </w:docPartPr>
      <w:docPartBody>
        <w:p w:rsidR="00000000" w:rsidRDefault="000043FE"/>
      </w:docPartBody>
    </w:docPart>
    <w:docPart>
      <w:docPartPr>
        <w:name w:val="1D0D283572E344A7BEC2699A09F6E94D"/>
        <w:category>
          <w:name w:val="General"/>
          <w:gallery w:val="placeholder"/>
        </w:category>
        <w:types>
          <w:type w:val="bbPlcHdr"/>
        </w:types>
        <w:behaviors>
          <w:behavior w:val="content"/>
        </w:behaviors>
        <w:guid w:val="{2ABE81B5-5486-4754-89CE-E75D13398B43}"/>
      </w:docPartPr>
      <w:docPartBody>
        <w:p w:rsidR="00000000" w:rsidRDefault="000043FE"/>
      </w:docPartBody>
    </w:docPart>
    <w:docPart>
      <w:docPartPr>
        <w:name w:val="C195DB1668C7499988FE7CA4B0FCEAA7"/>
        <w:category>
          <w:name w:val="General"/>
          <w:gallery w:val="placeholder"/>
        </w:category>
        <w:types>
          <w:type w:val="bbPlcHdr"/>
        </w:types>
        <w:behaviors>
          <w:behavior w:val="content"/>
        </w:behaviors>
        <w:guid w:val="{DF39A5EF-8032-42DB-A709-29C872AB7754}"/>
      </w:docPartPr>
      <w:docPartBody>
        <w:p w:rsidR="00000000" w:rsidRDefault="000043FE"/>
      </w:docPartBody>
    </w:docPart>
    <w:docPart>
      <w:docPartPr>
        <w:name w:val="ED75CE84C06D4202B9EE28A2FC8BA057"/>
        <w:category>
          <w:name w:val="General"/>
          <w:gallery w:val="placeholder"/>
        </w:category>
        <w:types>
          <w:type w:val="bbPlcHdr"/>
        </w:types>
        <w:behaviors>
          <w:behavior w:val="content"/>
        </w:behaviors>
        <w:guid w:val="{76914922-2660-45C1-8F63-07442A181C46}"/>
      </w:docPartPr>
      <w:docPartBody>
        <w:p w:rsidR="00000000" w:rsidRDefault="000043FE"/>
      </w:docPartBody>
    </w:docPart>
    <w:docPart>
      <w:docPartPr>
        <w:name w:val="A6B889E04C6A4441B94C0AC445E7B8FA"/>
        <w:category>
          <w:name w:val="General"/>
          <w:gallery w:val="placeholder"/>
        </w:category>
        <w:types>
          <w:type w:val="bbPlcHdr"/>
        </w:types>
        <w:behaviors>
          <w:behavior w:val="content"/>
        </w:behaviors>
        <w:guid w:val="{99AAE3FD-A4C8-42F6-AF5E-30F0D2EFADF3}"/>
      </w:docPartPr>
      <w:docPartBody>
        <w:p w:rsidR="00000000" w:rsidRDefault="000043FE"/>
      </w:docPartBody>
    </w:docPart>
    <w:docPart>
      <w:docPartPr>
        <w:name w:val="C3C7F9BDAE804A999FC524A2390EFD6F"/>
        <w:category>
          <w:name w:val="General"/>
          <w:gallery w:val="placeholder"/>
        </w:category>
        <w:types>
          <w:type w:val="bbPlcHdr"/>
        </w:types>
        <w:behaviors>
          <w:behavior w:val="content"/>
        </w:behaviors>
        <w:guid w:val="{B3DB49E2-509B-436D-8DE2-AB6A91A8223C}"/>
      </w:docPartPr>
      <w:docPartBody>
        <w:p w:rsidR="00000000" w:rsidRDefault="000043FE"/>
      </w:docPartBody>
    </w:docPart>
    <w:docPart>
      <w:docPartPr>
        <w:name w:val="EA014D1FA9D141F5A43A8B307F5CB9ED"/>
        <w:category>
          <w:name w:val="General"/>
          <w:gallery w:val="placeholder"/>
        </w:category>
        <w:types>
          <w:type w:val="bbPlcHdr"/>
        </w:types>
        <w:behaviors>
          <w:behavior w:val="content"/>
        </w:behaviors>
        <w:guid w:val="{13AD2A53-F90D-4231-AD33-E38722256662}"/>
      </w:docPartPr>
      <w:docPartBody>
        <w:p w:rsidR="00000000" w:rsidRDefault="000043FE"/>
      </w:docPartBody>
    </w:docPart>
    <w:docPart>
      <w:docPartPr>
        <w:name w:val="9DEC8813D8214A2C946C004E13CAC5B8"/>
        <w:category>
          <w:name w:val="General"/>
          <w:gallery w:val="placeholder"/>
        </w:category>
        <w:types>
          <w:type w:val="bbPlcHdr"/>
        </w:types>
        <w:behaviors>
          <w:behavior w:val="content"/>
        </w:behaviors>
        <w:guid w:val="{93B5C733-1A13-4E92-A05A-86D1B5FEA437}"/>
      </w:docPartPr>
      <w:docPartBody>
        <w:p w:rsidR="00000000" w:rsidRDefault="00B742F1" w:rsidP="00B742F1">
          <w:pPr>
            <w:pStyle w:val="9DEC8813D8214A2C946C004E13CAC5B8"/>
          </w:pPr>
          <w:r w:rsidRPr="00A30DD1">
            <w:rPr>
              <w:rStyle w:val="PlaceholderText"/>
            </w:rPr>
            <w:t>Click here to enter a date.</w:t>
          </w:r>
        </w:p>
      </w:docPartBody>
    </w:docPart>
    <w:docPart>
      <w:docPartPr>
        <w:name w:val="7D3DA74F69C9480C8B710F6ECC7485BB"/>
        <w:category>
          <w:name w:val="General"/>
          <w:gallery w:val="placeholder"/>
        </w:category>
        <w:types>
          <w:type w:val="bbPlcHdr"/>
        </w:types>
        <w:behaviors>
          <w:behavior w:val="content"/>
        </w:behaviors>
        <w:guid w:val="{E8F6EA66-36D3-4C24-9E18-9FCBA6E8749B}"/>
      </w:docPartPr>
      <w:docPartBody>
        <w:p w:rsidR="00000000" w:rsidRDefault="000043FE"/>
      </w:docPartBody>
    </w:docPart>
    <w:docPart>
      <w:docPartPr>
        <w:name w:val="293C9A9D177E4C0C96B5A944C2CA2FFB"/>
        <w:category>
          <w:name w:val="General"/>
          <w:gallery w:val="placeholder"/>
        </w:category>
        <w:types>
          <w:type w:val="bbPlcHdr"/>
        </w:types>
        <w:behaviors>
          <w:behavior w:val="content"/>
        </w:behaviors>
        <w:guid w:val="{D403EAA4-F87B-4413-A498-025AC132B597}"/>
      </w:docPartPr>
      <w:docPartBody>
        <w:p w:rsidR="00000000" w:rsidRDefault="000043FE"/>
      </w:docPartBody>
    </w:docPart>
    <w:docPart>
      <w:docPartPr>
        <w:name w:val="882965AC05874B6BA06F10E8122C313F"/>
        <w:category>
          <w:name w:val="General"/>
          <w:gallery w:val="placeholder"/>
        </w:category>
        <w:types>
          <w:type w:val="bbPlcHdr"/>
        </w:types>
        <w:behaviors>
          <w:behavior w:val="content"/>
        </w:behaviors>
        <w:guid w:val="{8D496A79-5D84-4781-9F6C-9225C968F1F4}"/>
      </w:docPartPr>
      <w:docPartBody>
        <w:p w:rsidR="00000000" w:rsidRDefault="00B742F1" w:rsidP="00B742F1">
          <w:pPr>
            <w:pStyle w:val="882965AC05874B6BA06F10E8122C313F"/>
          </w:pPr>
          <w:r>
            <w:rPr>
              <w:rFonts w:eastAsia="Times New Roman" w:cs="Times New Roman"/>
              <w:bCs/>
              <w:szCs w:val="24"/>
            </w:rPr>
            <w:t xml:space="preserve"> </w:t>
          </w:r>
        </w:p>
      </w:docPartBody>
    </w:docPart>
    <w:docPart>
      <w:docPartPr>
        <w:name w:val="B45F66AEB78C47F99C6D2100557B027E"/>
        <w:category>
          <w:name w:val="General"/>
          <w:gallery w:val="placeholder"/>
        </w:category>
        <w:types>
          <w:type w:val="bbPlcHdr"/>
        </w:types>
        <w:behaviors>
          <w:behavior w:val="content"/>
        </w:behaviors>
        <w:guid w:val="{5F518FFE-583B-4FBC-99F2-B4BEC58EC54C}"/>
      </w:docPartPr>
      <w:docPartBody>
        <w:p w:rsidR="00000000" w:rsidRDefault="000043FE"/>
      </w:docPartBody>
    </w:docPart>
    <w:docPart>
      <w:docPartPr>
        <w:name w:val="AEF0CA1616374CE48A27F8D27D74BE53"/>
        <w:category>
          <w:name w:val="General"/>
          <w:gallery w:val="placeholder"/>
        </w:category>
        <w:types>
          <w:type w:val="bbPlcHdr"/>
        </w:types>
        <w:behaviors>
          <w:behavior w:val="content"/>
        </w:behaviors>
        <w:guid w:val="{93610599-C81D-4614-A65A-262067DDB5D7}"/>
      </w:docPartPr>
      <w:docPartBody>
        <w:p w:rsidR="00000000" w:rsidRDefault="00004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43FE"/>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42F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2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42F1"/>
    <w:rPr>
      <w:rFonts w:ascii="Times New Roman" w:hAnsi="Times New Roman"/>
      <w:sz w:val="24"/>
    </w:rPr>
  </w:style>
  <w:style w:type="paragraph" w:customStyle="1" w:styleId="487D89B4F8B34DB4967D41FE18F7F88D9">
    <w:name w:val="487D89B4F8B34DB4967D41FE18F7F88D9"/>
    <w:rsid w:val="00B742F1"/>
    <w:rPr>
      <w:rFonts w:ascii="Times New Roman" w:hAnsi="Times New Roman"/>
      <w:sz w:val="24"/>
    </w:rPr>
  </w:style>
  <w:style w:type="paragraph" w:customStyle="1" w:styleId="AE2570ED5D764CD7AF9686706F550F4622">
    <w:name w:val="AE2570ED5D764CD7AF9686706F550F4622"/>
    <w:rsid w:val="00B742F1"/>
    <w:pPr>
      <w:tabs>
        <w:tab w:val="center" w:pos="4680"/>
        <w:tab w:val="right" w:pos="9360"/>
      </w:tabs>
      <w:spacing w:after="0" w:line="240" w:lineRule="auto"/>
    </w:pPr>
    <w:rPr>
      <w:rFonts w:ascii="Times New Roman" w:hAnsi="Times New Roman"/>
      <w:sz w:val="24"/>
    </w:rPr>
  </w:style>
  <w:style w:type="paragraph" w:customStyle="1" w:styleId="9DEC8813D8214A2C946C004E13CAC5B8">
    <w:name w:val="9DEC8813D8214A2C946C004E13CAC5B8"/>
    <w:rsid w:val="00B742F1"/>
    <w:pPr>
      <w:spacing w:after="160" w:line="259" w:lineRule="auto"/>
    </w:pPr>
  </w:style>
  <w:style w:type="paragraph" w:customStyle="1" w:styleId="882965AC05874B6BA06F10E8122C313F">
    <w:name w:val="882965AC05874B6BA06F10E8122C313F"/>
    <w:rsid w:val="00B742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C62159-9680-4F98-8739-D248C9D6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421</Words>
  <Characters>2406</Characters>
  <Application>Microsoft Office Word</Application>
  <DocSecurity>0</DocSecurity>
  <Lines>20</Lines>
  <Paragraphs>5</Paragraphs>
  <ScaleCrop>false</ScaleCrop>
  <Company>Texas Legislative Council</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2019-04-07T04:51:00Z</dcterms:modified>
</cp:coreProperties>
</file>

<file path=docProps/custom.xml><?xml version="1.0" encoding="utf-8"?>
<op:Properties xmlns:vt="http://schemas.openxmlformats.org/officeDocument/2006/docPropsVTypes" xmlns:op="http://schemas.openxmlformats.org/officeDocument/2006/custom-properties"/>
</file>