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23" w:rsidRDefault="008C49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9294DBA2AE414F9FDC2DA36FBDC241"/>
          </w:placeholder>
        </w:sdtPr>
        <w:sdtContent>
          <w:r w:rsidRPr="005C2A78">
            <w:rPr>
              <w:rFonts w:cs="Times New Roman"/>
              <w:b/>
              <w:szCs w:val="24"/>
              <w:u w:val="single"/>
            </w:rPr>
            <w:t>BILL ANALYSIS</w:t>
          </w:r>
        </w:sdtContent>
      </w:sdt>
    </w:p>
    <w:p w:rsidR="008C4923" w:rsidRPr="00585C31" w:rsidRDefault="008C4923" w:rsidP="000F1DF9">
      <w:pPr>
        <w:spacing w:after="0" w:line="240" w:lineRule="auto"/>
        <w:rPr>
          <w:rFonts w:cs="Times New Roman"/>
          <w:szCs w:val="24"/>
        </w:rPr>
      </w:pPr>
    </w:p>
    <w:p w:rsidR="008C4923" w:rsidRPr="00585C31" w:rsidRDefault="008C49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4923" w:rsidTr="000F1DF9">
        <w:tc>
          <w:tcPr>
            <w:tcW w:w="2718" w:type="dxa"/>
          </w:tcPr>
          <w:p w:rsidR="008C4923" w:rsidRPr="005C2A78" w:rsidRDefault="008C4923" w:rsidP="006D756B">
            <w:pPr>
              <w:rPr>
                <w:rFonts w:cs="Times New Roman"/>
                <w:szCs w:val="24"/>
              </w:rPr>
            </w:pPr>
            <w:sdt>
              <w:sdtPr>
                <w:rPr>
                  <w:rFonts w:cs="Times New Roman"/>
                  <w:szCs w:val="24"/>
                </w:rPr>
                <w:alias w:val="Agency Title"/>
                <w:tag w:val="AgencyTitleContentControl"/>
                <w:id w:val="1920747753"/>
                <w:lock w:val="sdtContentLocked"/>
                <w:placeholder>
                  <w:docPart w:val="D52F86C732184EDC9C8B01FFF528A15F"/>
                </w:placeholder>
              </w:sdtPr>
              <w:sdtEndPr>
                <w:rPr>
                  <w:rFonts w:cstheme="minorBidi"/>
                  <w:szCs w:val="22"/>
                </w:rPr>
              </w:sdtEndPr>
              <w:sdtContent>
                <w:r>
                  <w:rPr>
                    <w:rFonts w:cs="Times New Roman"/>
                    <w:szCs w:val="24"/>
                  </w:rPr>
                  <w:t>Senate Research Center</w:t>
                </w:r>
              </w:sdtContent>
            </w:sdt>
          </w:p>
        </w:tc>
        <w:tc>
          <w:tcPr>
            <w:tcW w:w="6858" w:type="dxa"/>
          </w:tcPr>
          <w:p w:rsidR="008C4923" w:rsidRPr="00FF6471" w:rsidRDefault="008C4923" w:rsidP="000F1DF9">
            <w:pPr>
              <w:jc w:val="right"/>
              <w:rPr>
                <w:rFonts w:cs="Times New Roman"/>
                <w:szCs w:val="24"/>
              </w:rPr>
            </w:pPr>
            <w:sdt>
              <w:sdtPr>
                <w:rPr>
                  <w:rFonts w:cs="Times New Roman"/>
                  <w:szCs w:val="24"/>
                </w:rPr>
                <w:alias w:val="Bill Number"/>
                <w:tag w:val="BillNumberOne"/>
                <w:id w:val="-410784069"/>
                <w:lock w:val="sdtContentLocked"/>
                <w:placeholder>
                  <w:docPart w:val="39E59F3334AF4DECAC81C793303608D3"/>
                </w:placeholder>
              </w:sdtPr>
              <w:sdtContent>
                <w:r>
                  <w:rPr>
                    <w:rFonts w:cs="Times New Roman"/>
                    <w:szCs w:val="24"/>
                  </w:rPr>
                  <w:t>S.B. 2236</w:t>
                </w:r>
              </w:sdtContent>
            </w:sdt>
          </w:p>
        </w:tc>
      </w:tr>
      <w:tr w:rsidR="008C4923" w:rsidTr="000F1DF9">
        <w:sdt>
          <w:sdtPr>
            <w:rPr>
              <w:rFonts w:cs="Times New Roman"/>
              <w:szCs w:val="24"/>
            </w:rPr>
            <w:alias w:val="TLCNumber"/>
            <w:tag w:val="TLCNumber"/>
            <w:id w:val="-542600604"/>
            <w:lock w:val="sdtLocked"/>
            <w:placeholder>
              <w:docPart w:val="04C60C01726C452BA6A8C2F7A6524C22"/>
            </w:placeholder>
          </w:sdtPr>
          <w:sdtContent>
            <w:tc>
              <w:tcPr>
                <w:tcW w:w="2718" w:type="dxa"/>
              </w:tcPr>
              <w:p w:rsidR="008C4923" w:rsidRPr="000F1DF9" w:rsidRDefault="008C4923" w:rsidP="00C65088">
                <w:pPr>
                  <w:rPr>
                    <w:rFonts w:cs="Times New Roman"/>
                    <w:szCs w:val="24"/>
                  </w:rPr>
                </w:pPr>
                <w:r>
                  <w:rPr>
                    <w:rFonts w:cs="Times New Roman"/>
                    <w:szCs w:val="24"/>
                  </w:rPr>
                  <w:t>86R13149 JG-F</w:t>
                </w:r>
              </w:p>
            </w:tc>
          </w:sdtContent>
        </w:sdt>
        <w:tc>
          <w:tcPr>
            <w:tcW w:w="6858" w:type="dxa"/>
          </w:tcPr>
          <w:p w:rsidR="008C4923" w:rsidRPr="005C2A78" w:rsidRDefault="008C4923" w:rsidP="006D756B">
            <w:pPr>
              <w:jc w:val="right"/>
              <w:rPr>
                <w:rFonts w:cs="Times New Roman"/>
                <w:szCs w:val="24"/>
              </w:rPr>
            </w:pPr>
            <w:sdt>
              <w:sdtPr>
                <w:rPr>
                  <w:rFonts w:cs="Times New Roman"/>
                  <w:szCs w:val="24"/>
                </w:rPr>
                <w:alias w:val="Author Label"/>
                <w:tag w:val="By"/>
                <w:id w:val="72399597"/>
                <w:lock w:val="sdtLocked"/>
                <w:placeholder>
                  <w:docPart w:val="762CD56F127E4C22B661BE2259673A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A2DC6C539549B686A93096F0BC627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645096704AC4BA5BBA6FBB0A845CD45"/>
                </w:placeholder>
                <w:showingPlcHdr/>
              </w:sdtPr>
              <w:sdtContent/>
            </w:sdt>
          </w:p>
        </w:tc>
      </w:tr>
      <w:tr w:rsidR="008C4923" w:rsidTr="000F1DF9">
        <w:tc>
          <w:tcPr>
            <w:tcW w:w="2718" w:type="dxa"/>
          </w:tcPr>
          <w:p w:rsidR="008C4923" w:rsidRPr="00BC7495" w:rsidRDefault="008C4923" w:rsidP="000F1DF9">
            <w:pPr>
              <w:rPr>
                <w:rFonts w:cs="Times New Roman"/>
                <w:szCs w:val="24"/>
              </w:rPr>
            </w:pPr>
          </w:p>
        </w:tc>
        <w:sdt>
          <w:sdtPr>
            <w:rPr>
              <w:rFonts w:cs="Times New Roman"/>
              <w:szCs w:val="24"/>
            </w:rPr>
            <w:alias w:val="Committee"/>
            <w:tag w:val="Committee"/>
            <w:id w:val="1914272295"/>
            <w:lock w:val="sdtContentLocked"/>
            <w:placeholder>
              <w:docPart w:val="B2DBEF9985884353A8A693318A047D2E"/>
            </w:placeholder>
          </w:sdtPr>
          <w:sdtContent>
            <w:tc>
              <w:tcPr>
                <w:tcW w:w="6858" w:type="dxa"/>
              </w:tcPr>
              <w:p w:rsidR="008C4923" w:rsidRPr="00FF6471" w:rsidRDefault="008C4923" w:rsidP="000F1DF9">
                <w:pPr>
                  <w:jc w:val="right"/>
                  <w:rPr>
                    <w:rFonts w:cs="Times New Roman"/>
                    <w:szCs w:val="24"/>
                  </w:rPr>
                </w:pPr>
                <w:r>
                  <w:rPr>
                    <w:rFonts w:cs="Times New Roman"/>
                    <w:szCs w:val="24"/>
                  </w:rPr>
                  <w:t>Health &amp; Human Services</w:t>
                </w:r>
              </w:p>
            </w:tc>
          </w:sdtContent>
        </w:sdt>
      </w:tr>
      <w:tr w:rsidR="008C4923" w:rsidTr="000F1DF9">
        <w:tc>
          <w:tcPr>
            <w:tcW w:w="2718" w:type="dxa"/>
          </w:tcPr>
          <w:p w:rsidR="008C4923" w:rsidRPr="00BC7495" w:rsidRDefault="008C4923" w:rsidP="000F1DF9">
            <w:pPr>
              <w:rPr>
                <w:rFonts w:cs="Times New Roman"/>
                <w:szCs w:val="24"/>
              </w:rPr>
            </w:pPr>
          </w:p>
        </w:tc>
        <w:sdt>
          <w:sdtPr>
            <w:rPr>
              <w:rFonts w:cs="Times New Roman"/>
              <w:szCs w:val="24"/>
            </w:rPr>
            <w:alias w:val="Date"/>
            <w:tag w:val="DateContentControl"/>
            <w:id w:val="1178081906"/>
            <w:lock w:val="sdtLocked"/>
            <w:placeholder>
              <w:docPart w:val="AC1D205129674982B645C3D8A08C1090"/>
            </w:placeholder>
            <w:date w:fullDate="2019-04-26T00:00:00Z">
              <w:dateFormat w:val="M/d/yyyy"/>
              <w:lid w:val="en-US"/>
              <w:storeMappedDataAs w:val="dateTime"/>
              <w:calendar w:val="gregorian"/>
            </w:date>
          </w:sdtPr>
          <w:sdtContent>
            <w:tc>
              <w:tcPr>
                <w:tcW w:w="6858" w:type="dxa"/>
              </w:tcPr>
              <w:p w:rsidR="008C4923" w:rsidRPr="00FF6471" w:rsidRDefault="008C4923" w:rsidP="00D027EF">
                <w:pPr>
                  <w:jc w:val="right"/>
                  <w:rPr>
                    <w:rFonts w:cs="Times New Roman"/>
                    <w:szCs w:val="24"/>
                  </w:rPr>
                </w:pPr>
                <w:r>
                  <w:rPr>
                    <w:rFonts w:cs="Times New Roman"/>
                    <w:szCs w:val="24"/>
                  </w:rPr>
                  <w:t>4/26/2019</w:t>
                </w:r>
              </w:p>
            </w:tc>
          </w:sdtContent>
        </w:sdt>
      </w:tr>
      <w:tr w:rsidR="008C4923" w:rsidTr="000F1DF9">
        <w:tc>
          <w:tcPr>
            <w:tcW w:w="2718" w:type="dxa"/>
          </w:tcPr>
          <w:p w:rsidR="008C4923" w:rsidRPr="00BC7495" w:rsidRDefault="008C4923" w:rsidP="000F1DF9">
            <w:pPr>
              <w:rPr>
                <w:rFonts w:cs="Times New Roman"/>
                <w:szCs w:val="24"/>
              </w:rPr>
            </w:pPr>
          </w:p>
        </w:tc>
        <w:sdt>
          <w:sdtPr>
            <w:rPr>
              <w:rFonts w:cs="Times New Roman"/>
              <w:szCs w:val="24"/>
            </w:rPr>
            <w:alias w:val="BA Version"/>
            <w:tag w:val="BAVersion"/>
            <w:id w:val="-1685590809"/>
            <w:lock w:val="sdtContentLocked"/>
            <w:placeholder>
              <w:docPart w:val="733EF1A8F5E44B69818FC9DDAC22D990"/>
            </w:placeholder>
          </w:sdtPr>
          <w:sdtContent>
            <w:tc>
              <w:tcPr>
                <w:tcW w:w="6858" w:type="dxa"/>
              </w:tcPr>
              <w:p w:rsidR="008C4923" w:rsidRPr="00FF6471" w:rsidRDefault="008C4923" w:rsidP="000F1DF9">
                <w:pPr>
                  <w:jc w:val="right"/>
                  <w:rPr>
                    <w:rFonts w:cs="Times New Roman"/>
                    <w:szCs w:val="24"/>
                  </w:rPr>
                </w:pPr>
                <w:r>
                  <w:rPr>
                    <w:rFonts w:cs="Times New Roman"/>
                    <w:szCs w:val="24"/>
                  </w:rPr>
                  <w:t>As Filed</w:t>
                </w:r>
              </w:p>
            </w:tc>
          </w:sdtContent>
        </w:sdt>
      </w:tr>
    </w:tbl>
    <w:p w:rsidR="008C4923" w:rsidRPr="00FF6471" w:rsidRDefault="008C4923" w:rsidP="000F1DF9">
      <w:pPr>
        <w:spacing w:after="0" w:line="240" w:lineRule="auto"/>
        <w:rPr>
          <w:rFonts w:cs="Times New Roman"/>
          <w:szCs w:val="24"/>
        </w:rPr>
      </w:pPr>
    </w:p>
    <w:p w:rsidR="008C4923" w:rsidRPr="00FF6471" w:rsidRDefault="008C4923" w:rsidP="000F1DF9">
      <w:pPr>
        <w:spacing w:after="0" w:line="240" w:lineRule="auto"/>
        <w:rPr>
          <w:rFonts w:cs="Times New Roman"/>
          <w:szCs w:val="24"/>
        </w:rPr>
      </w:pPr>
    </w:p>
    <w:p w:rsidR="008C4923" w:rsidRPr="00FF6471" w:rsidRDefault="008C49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5A8BD173B74858B0D50A683940D67F"/>
        </w:placeholder>
      </w:sdtPr>
      <w:sdtContent>
        <w:p w:rsidR="008C4923" w:rsidRDefault="008C49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DA29C092224F088C6E6FA218FA9551"/>
        </w:placeholder>
      </w:sdtPr>
      <w:sdtContent>
        <w:p w:rsidR="008C4923" w:rsidRDefault="008C4923" w:rsidP="008C4923">
          <w:pPr>
            <w:pStyle w:val="NormalWeb"/>
            <w:spacing w:before="0" w:beforeAutospacing="0" w:after="0" w:afterAutospacing="0"/>
            <w:jc w:val="both"/>
            <w:divId w:val="1934509291"/>
            <w:rPr>
              <w:rFonts w:eastAsia="Times New Roman"/>
              <w:bCs/>
            </w:rPr>
          </w:pPr>
        </w:p>
        <w:p w:rsidR="008C4923" w:rsidRDefault="008C4923" w:rsidP="008C4923">
          <w:pPr>
            <w:pStyle w:val="NormalWeb"/>
            <w:spacing w:before="0" w:beforeAutospacing="0" w:after="0" w:afterAutospacing="0"/>
            <w:jc w:val="both"/>
            <w:divId w:val="1934509291"/>
            <w:rPr>
              <w:color w:val="000000"/>
            </w:rPr>
          </w:pPr>
          <w:r w:rsidRPr="00CD5291">
            <w:rPr>
              <w:color w:val="000000"/>
            </w:rPr>
            <w:t xml:space="preserve">In 2007 Texas began assembling key stakeholders to coordinate the planning and adoption of statewide fully integrated and interoperable health information technology systems. Texas chose to establish a public-private entity called the Texas Health Services Authority </w:t>
          </w:r>
          <w:r>
            <w:rPr>
              <w:color w:val="000000"/>
            </w:rPr>
            <w:t xml:space="preserve">(THSA) </w:t>
          </w:r>
          <w:r w:rsidRPr="00CD5291">
            <w:rPr>
              <w:color w:val="000000"/>
            </w:rPr>
            <w:t>to promote health information technology</w:t>
          </w:r>
          <w:r>
            <w:rPr>
              <w:color w:val="000000"/>
            </w:rPr>
            <w:t xml:space="preserve"> (HIT). </w:t>
          </w:r>
          <w:r w:rsidRPr="00CD5291">
            <w:rPr>
              <w:color w:val="000000"/>
            </w:rPr>
            <w:t xml:space="preserve">By assembling key stakeholders, the THSA reduces barriers to adoption of standards for the development of health information exchange, and decreases the drain on state dollars required to promote HIT. In 2015, the Sunset Advisory Commission </w:t>
          </w:r>
          <w:r>
            <w:rPr>
              <w:color w:val="000000"/>
            </w:rPr>
            <w:t xml:space="preserve">(Sunset) </w:t>
          </w:r>
          <w:r w:rsidRPr="00CD5291">
            <w:rPr>
              <w:color w:val="000000"/>
            </w:rPr>
            <w:t xml:space="preserve">reviewed </w:t>
          </w:r>
          <w:r>
            <w:rPr>
              <w:color w:val="000000"/>
            </w:rPr>
            <w:t>THSA</w:t>
          </w:r>
          <w:r w:rsidRPr="00CD5291">
            <w:rPr>
              <w:color w:val="000000"/>
            </w:rPr>
            <w:t>. Sunset staff recommended su</w:t>
          </w:r>
          <w:r>
            <w:rPr>
              <w:color w:val="000000"/>
            </w:rPr>
            <w:t>nsetting THSA in 2015, but the l</w:t>
          </w:r>
          <w:r w:rsidRPr="00CD5291">
            <w:rPr>
              <w:color w:val="000000"/>
            </w:rPr>
            <w:t>egislature, through passage of S</w:t>
          </w:r>
          <w:r>
            <w:rPr>
              <w:color w:val="000000"/>
            </w:rPr>
            <w:t>.</w:t>
          </w:r>
          <w:r w:rsidRPr="00CD5291">
            <w:rPr>
              <w:color w:val="000000"/>
            </w:rPr>
            <w:t>B</w:t>
          </w:r>
          <w:r>
            <w:rPr>
              <w:color w:val="000000"/>
            </w:rPr>
            <w:t>.</w:t>
          </w:r>
          <w:r w:rsidRPr="00CD5291">
            <w:rPr>
              <w:color w:val="000000"/>
            </w:rPr>
            <w:t xml:space="preserve"> 203 (2015) extended that date to September 1, 2021. This was in part due to the fact that Texas Medicaid had an active application to CMS to draw down 90:10 match funds that would flow through the THSA, which is the state-level health information exchange for Texas. These funds are available through September 2021.</w:t>
          </w:r>
        </w:p>
        <w:p w:rsidR="008C4923" w:rsidRPr="00CD5291" w:rsidRDefault="008C4923" w:rsidP="008C4923">
          <w:pPr>
            <w:pStyle w:val="NormalWeb"/>
            <w:spacing w:before="0" w:beforeAutospacing="0" w:after="0" w:afterAutospacing="0"/>
            <w:jc w:val="both"/>
            <w:divId w:val="1934509291"/>
            <w:rPr>
              <w:color w:val="000000"/>
            </w:rPr>
          </w:pPr>
        </w:p>
        <w:p w:rsidR="008C4923" w:rsidRDefault="008C4923" w:rsidP="008C4923">
          <w:pPr>
            <w:pStyle w:val="NormalWeb"/>
            <w:spacing w:before="0" w:beforeAutospacing="0" w:after="0" w:afterAutospacing="0"/>
            <w:jc w:val="both"/>
            <w:divId w:val="1934509291"/>
            <w:rPr>
              <w:color w:val="000000"/>
            </w:rPr>
          </w:pPr>
          <w:r w:rsidRPr="00CD5291">
            <w:rPr>
              <w:color w:val="000000"/>
            </w:rPr>
            <w:t>The Health and Human Services Commission</w:t>
          </w:r>
          <w:r>
            <w:rPr>
              <w:color w:val="000000"/>
            </w:rPr>
            <w:t xml:space="preserve"> (HHSC)</w:t>
          </w:r>
          <w:r w:rsidRPr="00CD5291">
            <w:rPr>
              <w:color w:val="000000"/>
            </w:rPr>
            <w:t xml:space="preserve"> plans to partner with </w:t>
          </w:r>
          <w:r>
            <w:rPr>
              <w:color w:val="000000"/>
            </w:rPr>
            <w:t>THSA</w:t>
          </w:r>
          <w:r w:rsidRPr="00CD5291">
            <w:rPr>
              <w:color w:val="000000"/>
            </w:rPr>
            <w:t xml:space="preserve"> to draw down these funds to partner to develop an implementation and advanced planning document to provide several layers of services for HHSC, health care providers and insurers. THSA and HHSC also plan to implement the Patient Unified Lookup System for Emergencies (PULSE) to provide secure access to electronic health information in shelter environments during natural disasters. </w:t>
          </w:r>
        </w:p>
        <w:p w:rsidR="008C4923" w:rsidRPr="00CD5291" w:rsidRDefault="008C4923" w:rsidP="008C4923">
          <w:pPr>
            <w:pStyle w:val="NormalWeb"/>
            <w:spacing w:before="0" w:beforeAutospacing="0" w:after="0" w:afterAutospacing="0"/>
            <w:jc w:val="both"/>
            <w:divId w:val="1934509291"/>
            <w:rPr>
              <w:color w:val="000000"/>
            </w:rPr>
          </w:pPr>
        </w:p>
        <w:p w:rsidR="008C4923" w:rsidRPr="00CD5291" w:rsidRDefault="008C4923" w:rsidP="008C4923">
          <w:pPr>
            <w:pStyle w:val="NormalWeb"/>
            <w:spacing w:before="0" w:beforeAutospacing="0" w:after="0" w:afterAutospacing="0"/>
            <w:jc w:val="both"/>
            <w:divId w:val="1934509291"/>
            <w:rPr>
              <w:rFonts w:ascii="Courier New" w:hAnsi="Courier New" w:cs="Courier New"/>
              <w:color w:val="000000"/>
            </w:rPr>
          </w:pPr>
          <w:r w:rsidRPr="00CD5291">
            <w:rPr>
              <w:color w:val="000000"/>
            </w:rPr>
            <w:t>Because the PULSE program will be needed for disaster response beyond 2021, the state has an interest in continuing to maintain oversight of THSA. S</w:t>
          </w:r>
          <w:r>
            <w:rPr>
              <w:color w:val="000000"/>
            </w:rPr>
            <w:t>.</w:t>
          </w:r>
          <w:r w:rsidRPr="00CD5291">
            <w:rPr>
              <w:color w:val="000000"/>
            </w:rPr>
            <w:t>B</w:t>
          </w:r>
          <w:r>
            <w:rPr>
              <w:color w:val="000000"/>
            </w:rPr>
            <w:t>.</w:t>
          </w:r>
          <w:r w:rsidRPr="00CD5291">
            <w:rPr>
              <w:color w:val="000000"/>
            </w:rPr>
            <w:t xml:space="preserve"> 2236 removes </w:t>
          </w:r>
          <w:r>
            <w:rPr>
              <w:color w:val="000000"/>
            </w:rPr>
            <w:t>expiration</w:t>
          </w:r>
          <w:r w:rsidRPr="00CD5291">
            <w:rPr>
              <w:color w:val="000000"/>
            </w:rPr>
            <w:t xml:space="preserve"> deadlines set for September 1, 2021</w:t>
          </w:r>
          <w:r>
            <w:rPr>
              <w:color w:val="000000"/>
            </w:rPr>
            <w:t>, in Chapter 182, Health and</w:t>
          </w:r>
          <w:r w:rsidRPr="00CD5291">
            <w:rPr>
              <w:color w:val="000000"/>
            </w:rPr>
            <w:t xml:space="preserve"> Safety Code.</w:t>
          </w:r>
        </w:p>
        <w:p w:rsidR="008C4923" w:rsidRPr="00D70925" w:rsidRDefault="008C4923" w:rsidP="008C4923">
          <w:pPr>
            <w:spacing w:after="0" w:line="240" w:lineRule="auto"/>
            <w:jc w:val="both"/>
            <w:rPr>
              <w:rFonts w:eastAsia="Times New Roman" w:cs="Times New Roman"/>
              <w:bCs/>
              <w:szCs w:val="24"/>
            </w:rPr>
          </w:pPr>
        </w:p>
      </w:sdtContent>
    </w:sdt>
    <w:p w:rsidR="008C4923" w:rsidRDefault="008C49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2236 </w:t>
      </w:r>
      <w:bookmarkStart w:id="1" w:name="AmendsCurrentLaw"/>
      <w:bookmarkEnd w:id="1"/>
      <w:r>
        <w:rPr>
          <w:rFonts w:cs="Times New Roman"/>
          <w:szCs w:val="24"/>
        </w:rPr>
        <w:t>amends current law relating to the repeal of certain provisions affecting the electronic exchange of health information.</w:t>
      </w:r>
    </w:p>
    <w:p w:rsidR="008C4923" w:rsidRPr="00CD5291" w:rsidRDefault="008C4923" w:rsidP="000F1DF9">
      <w:pPr>
        <w:spacing w:after="0" w:line="240" w:lineRule="auto"/>
        <w:jc w:val="both"/>
        <w:rPr>
          <w:rFonts w:eastAsia="Times New Roman" w:cs="Times New Roman"/>
          <w:szCs w:val="24"/>
        </w:rPr>
      </w:pPr>
    </w:p>
    <w:p w:rsidR="008C4923" w:rsidRPr="005C2A78" w:rsidRDefault="008C49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188E1E71E349AA88031151172BF6A9"/>
          </w:placeholder>
        </w:sdtPr>
        <w:sdtContent>
          <w:r>
            <w:rPr>
              <w:rFonts w:eastAsia="Times New Roman" w:cs="Times New Roman"/>
              <w:b/>
              <w:szCs w:val="24"/>
              <w:u w:val="single"/>
            </w:rPr>
            <w:t>RULEMAKING AUTHORITY</w:t>
          </w:r>
        </w:sdtContent>
      </w:sdt>
    </w:p>
    <w:p w:rsidR="008C4923" w:rsidRPr="006529C4" w:rsidRDefault="008C4923" w:rsidP="00774EC7">
      <w:pPr>
        <w:spacing w:after="0" w:line="240" w:lineRule="auto"/>
        <w:jc w:val="both"/>
        <w:rPr>
          <w:rFonts w:cs="Times New Roman"/>
          <w:szCs w:val="24"/>
        </w:rPr>
      </w:pPr>
    </w:p>
    <w:p w:rsidR="008C4923" w:rsidRPr="006529C4" w:rsidRDefault="008C4923" w:rsidP="00CD52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4923" w:rsidRPr="006529C4" w:rsidRDefault="008C4923" w:rsidP="00774EC7">
      <w:pPr>
        <w:spacing w:after="0" w:line="240" w:lineRule="auto"/>
        <w:jc w:val="both"/>
        <w:rPr>
          <w:rFonts w:cs="Times New Roman"/>
          <w:szCs w:val="24"/>
        </w:rPr>
      </w:pPr>
    </w:p>
    <w:p w:rsidR="008C4923" w:rsidRPr="005C2A78" w:rsidRDefault="008C49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E4A494E3C542E5A2CB0C59D1028363"/>
          </w:placeholder>
        </w:sdtPr>
        <w:sdtContent>
          <w:r>
            <w:rPr>
              <w:rFonts w:eastAsia="Times New Roman" w:cs="Times New Roman"/>
              <w:b/>
              <w:szCs w:val="24"/>
              <w:u w:val="single"/>
            </w:rPr>
            <w:t>SECTION BY SECTION ANALYSIS</w:t>
          </w:r>
        </w:sdtContent>
      </w:sdt>
    </w:p>
    <w:p w:rsidR="008C4923" w:rsidRPr="005C2A78" w:rsidRDefault="008C4923" w:rsidP="000F1DF9">
      <w:pPr>
        <w:spacing w:after="0" w:line="240" w:lineRule="auto"/>
        <w:jc w:val="both"/>
        <w:rPr>
          <w:rFonts w:eastAsia="Times New Roman" w:cs="Times New Roman"/>
          <w:szCs w:val="24"/>
        </w:rPr>
      </w:pPr>
    </w:p>
    <w:p w:rsidR="008C4923" w:rsidRDefault="008C4923" w:rsidP="00D027E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182.003 (Expiration of Subchapter), Health and Safety Code.</w:t>
      </w:r>
    </w:p>
    <w:p w:rsidR="008C4923" w:rsidRDefault="008C4923" w:rsidP="00D027EF">
      <w:pPr>
        <w:spacing w:after="0" w:line="240" w:lineRule="auto"/>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182.052 (Expiration of Subchapter),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182.101(b) (relating to this section (General Powers and Duties)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182.102(c)</w:t>
      </w:r>
      <w:r w:rsidRPr="00CD5291">
        <w:rPr>
          <w:rFonts w:eastAsia="Times New Roman" w:cs="Times New Roman"/>
          <w:szCs w:val="24"/>
        </w:rPr>
        <w:t xml:space="preserve"> </w:t>
      </w:r>
      <w:r>
        <w:rPr>
          <w:rFonts w:eastAsia="Times New Roman" w:cs="Times New Roman"/>
          <w:szCs w:val="24"/>
        </w:rPr>
        <w:t>(relating to this section (Prohibited Acts)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182.103(d)</w:t>
      </w:r>
      <w:r w:rsidRPr="00CD5291">
        <w:rPr>
          <w:rFonts w:eastAsia="Times New Roman" w:cs="Times New Roman"/>
          <w:szCs w:val="24"/>
        </w:rPr>
        <w:t xml:space="preserve"> </w:t>
      </w:r>
      <w:r>
        <w:rPr>
          <w:rFonts w:eastAsia="Times New Roman" w:cs="Times New Roman"/>
          <w:szCs w:val="24"/>
        </w:rPr>
        <w:t>(relating to this section (Privacy of Information)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182.104(b)</w:t>
      </w:r>
      <w:r w:rsidRPr="00CD5291">
        <w:rPr>
          <w:rFonts w:eastAsia="Times New Roman" w:cs="Times New Roman"/>
          <w:szCs w:val="24"/>
        </w:rPr>
        <w:t xml:space="preserve"> </w:t>
      </w:r>
      <w:r>
        <w:rPr>
          <w:rFonts w:eastAsia="Times New Roman" w:cs="Times New Roman"/>
          <w:szCs w:val="24"/>
        </w:rPr>
        <w:t>(relating to this section (Security Compliance)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182.105(b)</w:t>
      </w:r>
      <w:r w:rsidRPr="00CD5291">
        <w:rPr>
          <w:rFonts w:eastAsia="Times New Roman" w:cs="Times New Roman"/>
          <w:szCs w:val="24"/>
        </w:rPr>
        <w:t xml:space="preserve"> </w:t>
      </w:r>
      <w:r>
        <w:rPr>
          <w:rFonts w:eastAsia="Times New Roman" w:cs="Times New Roman"/>
          <w:szCs w:val="24"/>
        </w:rPr>
        <w:t>(relating to this section (Intellectual Property)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182.106(b)</w:t>
      </w:r>
      <w:r w:rsidRPr="00CD5291">
        <w:rPr>
          <w:rFonts w:eastAsia="Times New Roman" w:cs="Times New Roman"/>
          <w:szCs w:val="24"/>
        </w:rPr>
        <w:t xml:space="preserve"> </w:t>
      </w:r>
      <w:r>
        <w:rPr>
          <w:rFonts w:eastAsia="Times New Roman" w:cs="Times New Roman"/>
          <w:szCs w:val="24"/>
        </w:rPr>
        <w:t>(relating to this section (Annual Report)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182.107(d)</w:t>
      </w:r>
      <w:r w:rsidRPr="00CD5291">
        <w:rPr>
          <w:rFonts w:eastAsia="Times New Roman" w:cs="Times New Roman"/>
          <w:szCs w:val="24"/>
        </w:rPr>
        <w:t xml:space="preserve"> </w:t>
      </w:r>
      <w:r>
        <w:rPr>
          <w:rFonts w:eastAsia="Times New Roman" w:cs="Times New Roman"/>
          <w:szCs w:val="24"/>
        </w:rPr>
        <w:t>(relating to this section (Funding) expiring September 1, 2021), Health and Safety Code.</w:t>
      </w:r>
    </w:p>
    <w:p w:rsidR="008C4923" w:rsidRDefault="008C4923" w:rsidP="00D027EF">
      <w:pPr>
        <w:spacing w:after="0" w:line="240" w:lineRule="auto"/>
        <w:ind w:left="720"/>
        <w:jc w:val="both"/>
        <w:rPr>
          <w:rFonts w:eastAsia="Times New Roman" w:cs="Times New Roman"/>
          <w:szCs w:val="24"/>
        </w:rPr>
      </w:pPr>
    </w:p>
    <w:p w:rsidR="008C4923" w:rsidRPr="005C2A78" w:rsidRDefault="008C4923" w:rsidP="00D027EF">
      <w:pPr>
        <w:spacing w:after="0" w:line="240" w:lineRule="auto"/>
        <w:ind w:left="720"/>
        <w:jc w:val="both"/>
        <w:rPr>
          <w:rFonts w:eastAsia="Times New Roman" w:cs="Times New Roman"/>
          <w:szCs w:val="24"/>
        </w:rPr>
      </w:pPr>
      <w:r>
        <w:rPr>
          <w:rFonts w:eastAsia="Times New Roman" w:cs="Times New Roman"/>
          <w:szCs w:val="24"/>
        </w:rPr>
        <w:t>Repealer: Section 182.108(f)</w:t>
      </w:r>
      <w:r w:rsidRPr="00CD5291">
        <w:rPr>
          <w:rFonts w:eastAsia="Times New Roman" w:cs="Times New Roman"/>
          <w:szCs w:val="24"/>
        </w:rPr>
        <w:t xml:space="preserve"> </w:t>
      </w:r>
      <w:r>
        <w:rPr>
          <w:rFonts w:eastAsia="Times New Roman" w:cs="Times New Roman"/>
          <w:szCs w:val="24"/>
        </w:rPr>
        <w:t>(relating to a September 1, 2021, expiration for certain subsections of this section (Standards For Electronic Sharing of Protected Health Information; Covered Entity Certification)), Health and Safety Code.</w:t>
      </w:r>
    </w:p>
    <w:p w:rsidR="008C4923" w:rsidRPr="005C2A78" w:rsidRDefault="008C4923" w:rsidP="00D027EF">
      <w:pPr>
        <w:spacing w:after="0" w:line="240" w:lineRule="auto"/>
        <w:jc w:val="both"/>
        <w:rPr>
          <w:rFonts w:eastAsia="Times New Roman" w:cs="Times New Roman"/>
          <w:szCs w:val="24"/>
        </w:rPr>
      </w:pPr>
    </w:p>
    <w:p w:rsidR="008C4923" w:rsidRPr="005C2A78" w:rsidRDefault="008C4923" w:rsidP="00D027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15(b), Chapter 12 (S.B. 203), </w:t>
      </w:r>
      <w:r>
        <w:t>Acts of the 84th Legislature, Regular Session, 2015, which added Sections 182.108(g) (relating to providing that certain privacy and security standards continue until amended by rule by the Health and Human Services Commission (HHSC)), (h)</w:t>
      </w:r>
      <w:r w:rsidRPr="00CD5291">
        <w:t xml:space="preserve"> </w:t>
      </w:r>
      <w:r>
        <w:t>(relating to requiring HHSC, in amending standards under Subsection (g), to seek the assistance of a certain private nonprofit organization), (i)</w:t>
      </w:r>
      <w:r w:rsidRPr="00CD5291">
        <w:t xml:space="preserve"> </w:t>
      </w:r>
      <w:r>
        <w:t>(relating to requiring that standards amended under Subsection (g) be designed to accomplish certain goals), (j)</w:t>
      </w:r>
      <w:r w:rsidRPr="00CD5291">
        <w:t xml:space="preserve"> </w:t>
      </w:r>
      <w:r>
        <w:t>(relating to requiring HHSC to designate a certain private nonprofit organization to establish a process by which a covered entity is authorized to apply for a certain certification), (k)</w:t>
      </w:r>
      <w:r w:rsidRPr="00CD5291">
        <w:t xml:space="preserve"> </w:t>
      </w:r>
      <w:r>
        <w:t>(relating to requiring the entity that establishes the process under Subsection (j) to publish the standards adopted on the entity's Internet website), (l)</w:t>
      </w:r>
      <w:r w:rsidRPr="00CD5291">
        <w:t xml:space="preserve"> </w:t>
      </w:r>
      <w:r>
        <w:t>(relating to requiring HHSC to ensure that any fee charged for the certification process is reasonable), (m)</w:t>
      </w:r>
      <w:r w:rsidRPr="00CD5291">
        <w:t xml:space="preserve"> </w:t>
      </w:r>
      <w:r>
        <w:t>(relating to authorizing HHSC, for good cause, to revoke the designation or authority of certain entities to establish the process or offer certifications under Subsection (j)), and (n)</w:t>
      </w:r>
      <w:r w:rsidRPr="00CD5291">
        <w:t xml:space="preserve"> </w:t>
      </w:r>
      <w:r>
        <w:t>(relating to defining "covered entity," "disclose," "Health Insurance Portability and Accountability Act and privacy standards," "individually identifiable health information," and "protected health information"), Health and Safety Code, effective September 1, 2021.</w:t>
      </w:r>
    </w:p>
    <w:p w:rsidR="008C4923" w:rsidRPr="005C2A78" w:rsidRDefault="008C4923" w:rsidP="00D027EF">
      <w:pPr>
        <w:spacing w:after="0" w:line="240" w:lineRule="auto"/>
        <w:jc w:val="both"/>
        <w:rPr>
          <w:rFonts w:eastAsia="Times New Roman" w:cs="Times New Roman"/>
          <w:szCs w:val="24"/>
        </w:rPr>
      </w:pPr>
    </w:p>
    <w:p w:rsidR="008C4923" w:rsidRPr="00C8671F" w:rsidRDefault="008C4923" w:rsidP="00D027E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C49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8C" w:rsidRDefault="00930C8C" w:rsidP="000F1DF9">
      <w:pPr>
        <w:spacing w:after="0" w:line="240" w:lineRule="auto"/>
      </w:pPr>
      <w:r>
        <w:separator/>
      </w:r>
    </w:p>
  </w:endnote>
  <w:endnote w:type="continuationSeparator" w:id="0">
    <w:p w:rsidR="00930C8C" w:rsidRDefault="00930C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0C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492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4923">
                <w:rPr>
                  <w:sz w:val="20"/>
                  <w:szCs w:val="20"/>
                </w:rPr>
                <w:t>S.B. 2236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49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0C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49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49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8C" w:rsidRDefault="00930C8C" w:rsidP="000F1DF9">
      <w:pPr>
        <w:spacing w:after="0" w:line="240" w:lineRule="auto"/>
      </w:pPr>
      <w:r>
        <w:separator/>
      </w:r>
    </w:p>
  </w:footnote>
  <w:footnote w:type="continuationSeparator" w:id="0">
    <w:p w:rsidR="00930C8C" w:rsidRDefault="00930C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4923"/>
    <w:rsid w:val="00930C8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70825"/>
  <w15:docId w15:val="{65EBE670-4C54-4412-AE3C-766B9FA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49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1B55" w:rsidP="00511B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9294DBA2AE414F9FDC2DA36FBDC241"/>
        <w:category>
          <w:name w:val="General"/>
          <w:gallery w:val="placeholder"/>
        </w:category>
        <w:types>
          <w:type w:val="bbPlcHdr"/>
        </w:types>
        <w:behaviors>
          <w:behavior w:val="content"/>
        </w:behaviors>
        <w:guid w:val="{AD2624A8-90AE-44B4-B280-25869A20C816}"/>
      </w:docPartPr>
      <w:docPartBody>
        <w:p w:rsidR="00000000" w:rsidRDefault="006A4098"/>
      </w:docPartBody>
    </w:docPart>
    <w:docPart>
      <w:docPartPr>
        <w:name w:val="D52F86C732184EDC9C8B01FFF528A15F"/>
        <w:category>
          <w:name w:val="General"/>
          <w:gallery w:val="placeholder"/>
        </w:category>
        <w:types>
          <w:type w:val="bbPlcHdr"/>
        </w:types>
        <w:behaviors>
          <w:behavior w:val="content"/>
        </w:behaviors>
        <w:guid w:val="{F1386865-1C44-44E7-8B48-BBD5462D7EB5}"/>
      </w:docPartPr>
      <w:docPartBody>
        <w:p w:rsidR="00000000" w:rsidRDefault="006A4098"/>
      </w:docPartBody>
    </w:docPart>
    <w:docPart>
      <w:docPartPr>
        <w:name w:val="39E59F3334AF4DECAC81C793303608D3"/>
        <w:category>
          <w:name w:val="General"/>
          <w:gallery w:val="placeholder"/>
        </w:category>
        <w:types>
          <w:type w:val="bbPlcHdr"/>
        </w:types>
        <w:behaviors>
          <w:behavior w:val="content"/>
        </w:behaviors>
        <w:guid w:val="{052E3D7E-8BEF-4049-A909-FCBA64B291AF}"/>
      </w:docPartPr>
      <w:docPartBody>
        <w:p w:rsidR="00000000" w:rsidRDefault="006A4098"/>
      </w:docPartBody>
    </w:docPart>
    <w:docPart>
      <w:docPartPr>
        <w:name w:val="04C60C01726C452BA6A8C2F7A6524C22"/>
        <w:category>
          <w:name w:val="General"/>
          <w:gallery w:val="placeholder"/>
        </w:category>
        <w:types>
          <w:type w:val="bbPlcHdr"/>
        </w:types>
        <w:behaviors>
          <w:behavior w:val="content"/>
        </w:behaviors>
        <w:guid w:val="{25A071F2-1BA3-42B8-8F42-D02A2E03E1B9}"/>
      </w:docPartPr>
      <w:docPartBody>
        <w:p w:rsidR="00000000" w:rsidRDefault="006A4098"/>
      </w:docPartBody>
    </w:docPart>
    <w:docPart>
      <w:docPartPr>
        <w:name w:val="762CD56F127E4C22B661BE2259673AB8"/>
        <w:category>
          <w:name w:val="General"/>
          <w:gallery w:val="placeholder"/>
        </w:category>
        <w:types>
          <w:type w:val="bbPlcHdr"/>
        </w:types>
        <w:behaviors>
          <w:behavior w:val="content"/>
        </w:behaviors>
        <w:guid w:val="{8F5599E0-81E6-4B8C-A4A5-78E3E2249C03}"/>
      </w:docPartPr>
      <w:docPartBody>
        <w:p w:rsidR="00000000" w:rsidRDefault="006A4098"/>
      </w:docPartBody>
    </w:docPart>
    <w:docPart>
      <w:docPartPr>
        <w:name w:val="CAA2DC6C539549B686A93096F0BC627F"/>
        <w:category>
          <w:name w:val="General"/>
          <w:gallery w:val="placeholder"/>
        </w:category>
        <w:types>
          <w:type w:val="bbPlcHdr"/>
        </w:types>
        <w:behaviors>
          <w:behavior w:val="content"/>
        </w:behaviors>
        <w:guid w:val="{EC01ABB3-3CA2-4651-8E90-941B95E0692F}"/>
      </w:docPartPr>
      <w:docPartBody>
        <w:p w:rsidR="00000000" w:rsidRDefault="006A4098"/>
      </w:docPartBody>
    </w:docPart>
    <w:docPart>
      <w:docPartPr>
        <w:name w:val="B645096704AC4BA5BBA6FBB0A845CD45"/>
        <w:category>
          <w:name w:val="General"/>
          <w:gallery w:val="placeholder"/>
        </w:category>
        <w:types>
          <w:type w:val="bbPlcHdr"/>
        </w:types>
        <w:behaviors>
          <w:behavior w:val="content"/>
        </w:behaviors>
        <w:guid w:val="{2E5DCA67-F1C8-4576-A9AF-475B0C044FDD}"/>
      </w:docPartPr>
      <w:docPartBody>
        <w:p w:rsidR="00000000" w:rsidRDefault="006A4098"/>
      </w:docPartBody>
    </w:docPart>
    <w:docPart>
      <w:docPartPr>
        <w:name w:val="B2DBEF9985884353A8A693318A047D2E"/>
        <w:category>
          <w:name w:val="General"/>
          <w:gallery w:val="placeholder"/>
        </w:category>
        <w:types>
          <w:type w:val="bbPlcHdr"/>
        </w:types>
        <w:behaviors>
          <w:behavior w:val="content"/>
        </w:behaviors>
        <w:guid w:val="{70235F7C-8CDB-46E3-95E6-05F8110A54A1}"/>
      </w:docPartPr>
      <w:docPartBody>
        <w:p w:rsidR="00000000" w:rsidRDefault="006A4098"/>
      </w:docPartBody>
    </w:docPart>
    <w:docPart>
      <w:docPartPr>
        <w:name w:val="AC1D205129674982B645C3D8A08C1090"/>
        <w:category>
          <w:name w:val="General"/>
          <w:gallery w:val="placeholder"/>
        </w:category>
        <w:types>
          <w:type w:val="bbPlcHdr"/>
        </w:types>
        <w:behaviors>
          <w:behavior w:val="content"/>
        </w:behaviors>
        <w:guid w:val="{3E72CC2F-7A27-4FAA-B613-A60B650E94D8}"/>
      </w:docPartPr>
      <w:docPartBody>
        <w:p w:rsidR="00000000" w:rsidRDefault="00511B55" w:rsidP="00511B55">
          <w:pPr>
            <w:pStyle w:val="AC1D205129674982B645C3D8A08C1090"/>
          </w:pPr>
          <w:r w:rsidRPr="00A30DD1">
            <w:rPr>
              <w:rStyle w:val="PlaceholderText"/>
            </w:rPr>
            <w:t>Click here to enter a date.</w:t>
          </w:r>
        </w:p>
      </w:docPartBody>
    </w:docPart>
    <w:docPart>
      <w:docPartPr>
        <w:name w:val="733EF1A8F5E44B69818FC9DDAC22D990"/>
        <w:category>
          <w:name w:val="General"/>
          <w:gallery w:val="placeholder"/>
        </w:category>
        <w:types>
          <w:type w:val="bbPlcHdr"/>
        </w:types>
        <w:behaviors>
          <w:behavior w:val="content"/>
        </w:behaviors>
        <w:guid w:val="{350D7164-544F-40F2-94AC-5E960EAB2C7A}"/>
      </w:docPartPr>
      <w:docPartBody>
        <w:p w:rsidR="00000000" w:rsidRDefault="006A4098"/>
      </w:docPartBody>
    </w:docPart>
    <w:docPart>
      <w:docPartPr>
        <w:name w:val="065A8BD173B74858B0D50A683940D67F"/>
        <w:category>
          <w:name w:val="General"/>
          <w:gallery w:val="placeholder"/>
        </w:category>
        <w:types>
          <w:type w:val="bbPlcHdr"/>
        </w:types>
        <w:behaviors>
          <w:behavior w:val="content"/>
        </w:behaviors>
        <w:guid w:val="{4372E1CD-AF57-4AB1-A21A-50FB7F807A24}"/>
      </w:docPartPr>
      <w:docPartBody>
        <w:p w:rsidR="00000000" w:rsidRDefault="006A4098"/>
      </w:docPartBody>
    </w:docPart>
    <w:docPart>
      <w:docPartPr>
        <w:name w:val="FBDA29C092224F088C6E6FA218FA9551"/>
        <w:category>
          <w:name w:val="General"/>
          <w:gallery w:val="placeholder"/>
        </w:category>
        <w:types>
          <w:type w:val="bbPlcHdr"/>
        </w:types>
        <w:behaviors>
          <w:behavior w:val="content"/>
        </w:behaviors>
        <w:guid w:val="{BF1DAF8F-C3B6-411F-9909-1B6AE5DB375C}"/>
      </w:docPartPr>
      <w:docPartBody>
        <w:p w:rsidR="00000000" w:rsidRDefault="00511B55" w:rsidP="00511B55">
          <w:pPr>
            <w:pStyle w:val="FBDA29C092224F088C6E6FA218FA9551"/>
          </w:pPr>
          <w:r>
            <w:rPr>
              <w:rFonts w:eastAsia="Times New Roman" w:cs="Times New Roman"/>
              <w:bCs/>
              <w:szCs w:val="24"/>
            </w:rPr>
            <w:t xml:space="preserve"> </w:t>
          </w:r>
        </w:p>
      </w:docPartBody>
    </w:docPart>
    <w:docPart>
      <w:docPartPr>
        <w:name w:val="55188E1E71E349AA88031151172BF6A9"/>
        <w:category>
          <w:name w:val="General"/>
          <w:gallery w:val="placeholder"/>
        </w:category>
        <w:types>
          <w:type w:val="bbPlcHdr"/>
        </w:types>
        <w:behaviors>
          <w:behavior w:val="content"/>
        </w:behaviors>
        <w:guid w:val="{FE62F742-65A4-4C3B-B4FB-E275F0707B93}"/>
      </w:docPartPr>
      <w:docPartBody>
        <w:p w:rsidR="00000000" w:rsidRDefault="006A4098"/>
      </w:docPartBody>
    </w:docPart>
    <w:docPart>
      <w:docPartPr>
        <w:name w:val="92E4A494E3C542E5A2CB0C59D1028363"/>
        <w:category>
          <w:name w:val="General"/>
          <w:gallery w:val="placeholder"/>
        </w:category>
        <w:types>
          <w:type w:val="bbPlcHdr"/>
        </w:types>
        <w:behaviors>
          <w:behavior w:val="content"/>
        </w:behaviors>
        <w:guid w:val="{EE2EE03D-D39F-41DD-A7A6-CD392AE29670}"/>
      </w:docPartPr>
      <w:docPartBody>
        <w:p w:rsidR="00000000" w:rsidRDefault="006A40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1B55"/>
    <w:rsid w:val="00576003"/>
    <w:rsid w:val="005B408E"/>
    <w:rsid w:val="005D31F2"/>
    <w:rsid w:val="00635291"/>
    <w:rsid w:val="006959CC"/>
    <w:rsid w:val="00696675"/>
    <w:rsid w:val="006A4098"/>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B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1B55"/>
    <w:rPr>
      <w:rFonts w:ascii="Times New Roman" w:hAnsi="Times New Roman"/>
      <w:sz w:val="24"/>
    </w:rPr>
  </w:style>
  <w:style w:type="paragraph" w:customStyle="1" w:styleId="487D89B4F8B34DB4967D41FE18F7F88D9">
    <w:name w:val="487D89B4F8B34DB4967D41FE18F7F88D9"/>
    <w:rsid w:val="00511B55"/>
    <w:rPr>
      <w:rFonts w:ascii="Times New Roman" w:hAnsi="Times New Roman"/>
      <w:sz w:val="24"/>
    </w:rPr>
  </w:style>
  <w:style w:type="paragraph" w:customStyle="1" w:styleId="AE2570ED5D764CD7AF9686706F550F4622">
    <w:name w:val="AE2570ED5D764CD7AF9686706F550F4622"/>
    <w:rsid w:val="00511B55"/>
    <w:pPr>
      <w:tabs>
        <w:tab w:val="center" w:pos="4680"/>
        <w:tab w:val="right" w:pos="9360"/>
      </w:tabs>
      <w:spacing w:after="0" w:line="240" w:lineRule="auto"/>
    </w:pPr>
    <w:rPr>
      <w:rFonts w:ascii="Times New Roman" w:hAnsi="Times New Roman"/>
      <w:sz w:val="24"/>
    </w:rPr>
  </w:style>
  <w:style w:type="paragraph" w:customStyle="1" w:styleId="AC1D205129674982B645C3D8A08C1090">
    <w:name w:val="AC1D205129674982B645C3D8A08C1090"/>
    <w:rsid w:val="00511B55"/>
    <w:pPr>
      <w:spacing w:after="160" w:line="259" w:lineRule="auto"/>
    </w:pPr>
  </w:style>
  <w:style w:type="paragraph" w:customStyle="1" w:styleId="FBDA29C092224F088C6E6FA218FA9551">
    <w:name w:val="FBDA29C092224F088C6E6FA218FA9551"/>
    <w:rsid w:val="00511B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C8CBEB-D8EC-4CC3-BFB0-B18E5A99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754</Words>
  <Characters>4298</Characters>
  <Application>Microsoft Office Word</Application>
  <DocSecurity>0</DocSecurity>
  <Lines>35</Lines>
  <Paragraphs>10</Paragraphs>
  <ScaleCrop>false</ScaleCrop>
  <Company>Texas Legislative Council</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2019-04-26T20:52:00Z</dcterms:modified>
</cp:coreProperties>
</file>

<file path=docProps/custom.xml><?xml version="1.0" encoding="utf-8"?>
<op:Properties xmlns:vt="http://schemas.openxmlformats.org/officeDocument/2006/docPropsVTypes" xmlns:op="http://schemas.openxmlformats.org/officeDocument/2006/custom-properties"/>
</file>