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A6B44" w:rsidTr="00345119">
        <w:tc>
          <w:tcPr>
            <w:tcW w:w="9576" w:type="dxa"/>
            <w:noWrap/>
          </w:tcPr>
          <w:p w:rsidR="008423E4" w:rsidRPr="0022177D" w:rsidRDefault="00B12695" w:rsidP="00345119">
            <w:pPr>
              <w:pStyle w:val="Heading1"/>
            </w:pPr>
            <w:bookmarkStart w:id="0" w:name="_GoBack"/>
            <w:bookmarkEnd w:id="0"/>
            <w:r w:rsidRPr="00631897">
              <w:t>BILL ANALYSIS</w:t>
            </w:r>
          </w:p>
        </w:tc>
      </w:tr>
    </w:tbl>
    <w:p w:rsidR="008423E4" w:rsidRPr="0022177D" w:rsidRDefault="00B12695" w:rsidP="008423E4">
      <w:pPr>
        <w:jc w:val="center"/>
      </w:pPr>
    </w:p>
    <w:p w:rsidR="008423E4" w:rsidRPr="00B31F0E" w:rsidRDefault="00B12695" w:rsidP="008423E4"/>
    <w:p w:rsidR="008423E4" w:rsidRPr="00742794" w:rsidRDefault="00B12695" w:rsidP="008423E4">
      <w:pPr>
        <w:tabs>
          <w:tab w:val="right" w:pos="9360"/>
        </w:tabs>
      </w:pPr>
    </w:p>
    <w:tbl>
      <w:tblPr>
        <w:tblW w:w="0" w:type="auto"/>
        <w:tblLayout w:type="fixed"/>
        <w:tblLook w:val="01E0" w:firstRow="1" w:lastRow="1" w:firstColumn="1" w:lastColumn="1" w:noHBand="0" w:noVBand="0"/>
      </w:tblPr>
      <w:tblGrid>
        <w:gridCol w:w="9576"/>
      </w:tblGrid>
      <w:tr w:rsidR="00DA6B44" w:rsidTr="00345119">
        <w:tc>
          <w:tcPr>
            <w:tcW w:w="9576" w:type="dxa"/>
          </w:tcPr>
          <w:p w:rsidR="008423E4" w:rsidRPr="00861995" w:rsidRDefault="00B12695" w:rsidP="00345119">
            <w:pPr>
              <w:jc w:val="right"/>
            </w:pPr>
            <w:r>
              <w:t>S.B. 2240</w:t>
            </w:r>
          </w:p>
        </w:tc>
      </w:tr>
      <w:tr w:rsidR="00DA6B44" w:rsidTr="00345119">
        <w:tc>
          <w:tcPr>
            <w:tcW w:w="9576" w:type="dxa"/>
          </w:tcPr>
          <w:p w:rsidR="008423E4" w:rsidRPr="00861995" w:rsidRDefault="00B12695" w:rsidP="00113B91">
            <w:pPr>
              <w:jc w:val="right"/>
            </w:pPr>
            <w:r>
              <w:t xml:space="preserve">By: </w:t>
            </w:r>
            <w:r>
              <w:t>West</w:t>
            </w:r>
          </w:p>
        </w:tc>
      </w:tr>
      <w:tr w:rsidR="00DA6B44" w:rsidTr="00345119">
        <w:tc>
          <w:tcPr>
            <w:tcW w:w="9576" w:type="dxa"/>
          </w:tcPr>
          <w:p w:rsidR="008423E4" w:rsidRPr="00861995" w:rsidRDefault="00B12695" w:rsidP="00345119">
            <w:pPr>
              <w:jc w:val="right"/>
            </w:pPr>
            <w:r>
              <w:t>Transportation</w:t>
            </w:r>
          </w:p>
        </w:tc>
      </w:tr>
      <w:tr w:rsidR="00DA6B44" w:rsidTr="00345119">
        <w:tc>
          <w:tcPr>
            <w:tcW w:w="9576" w:type="dxa"/>
          </w:tcPr>
          <w:p w:rsidR="008423E4" w:rsidRDefault="00B12695" w:rsidP="00345119">
            <w:pPr>
              <w:jc w:val="right"/>
            </w:pPr>
            <w:r>
              <w:t>Committee Report (Unamended)</w:t>
            </w:r>
          </w:p>
        </w:tc>
      </w:tr>
    </w:tbl>
    <w:p w:rsidR="008423E4" w:rsidRDefault="00B12695" w:rsidP="008423E4">
      <w:pPr>
        <w:tabs>
          <w:tab w:val="right" w:pos="9360"/>
        </w:tabs>
      </w:pPr>
    </w:p>
    <w:p w:rsidR="008423E4" w:rsidRDefault="00B12695" w:rsidP="008423E4"/>
    <w:p w:rsidR="008423E4" w:rsidRDefault="00B12695" w:rsidP="008423E4"/>
    <w:tbl>
      <w:tblPr>
        <w:tblW w:w="0" w:type="auto"/>
        <w:tblCellMar>
          <w:left w:w="115" w:type="dxa"/>
          <w:right w:w="115" w:type="dxa"/>
        </w:tblCellMar>
        <w:tblLook w:val="01E0" w:firstRow="1" w:lastRow="1" w:firstColumn="1" w:lastColumn="1" w:noHBand="0" w:noVBand="0"/>
      </w:tblPr>
      <w:tblGrid>
        <w:gridCol w:w="9576"/>
      </w:tblGrid>
      <w:tr w:rsidR="00DA6B44" w:rsidTr="00345119">
        <w:tc>
          <w:tcPr>
            <w:tcW w:w="9576" w:type="dxa"/>
          </w:tcPr>
          <w:p w:rsidR="008423E4" w:rsidRPr="00A8133F" w:rsidRDefault="00B12695" w:rsidP="00AA4569">
            <w:pPr>
              <w:rPr>
                <w:b/>
              </w:rPr>
            </w:pPr>
            <w:r w:rsidRPr="009C1E9A">
              <w:rPr>
                <w:b/>
                <w:u w:val="single"/>
              </w:rPr>
              <w:t>BACKGROUND AND PURPOSE</w:t>
            </w:r>
            <w:r>
              <w:rPr>
                <w:b/>
              </w:rPr>
              <w:t xml:space="preserve"> </w:t>
            </w:r>
          </w:p>
          <w:p w:rsidR="008423E4" w:rsidRDefault="00B12695" w:rsidP="00AA4569"/>
          <w:p w:rsidR="008423E4" w:rsidRDefault="00B12695" w:rsidP="00AA4569">
            <w:pPr>
              <w:pStyle w:val="Header"/>
              <w:jc w:val="both"/>
            </w:pPr>
            <w:r>
              <w:t xml:space="preserve">Concerns have been raised regarding the </w:t>
            </w:r>
            <w:r>
              <w:t xml:space="preserve">number </w:t>
            </w:r>
            <w:r>
              <w:t xml:space="preserve">of vehicles with a lost title that are sold for parts to unlicensed or unscrupulous recycling </w:t>
            </w:r>
            <w:r>
              <w:t>facilities</w:t>
            </w:r>
            <w:r>
              <w:t xml:space="preserve"> given</w:t>
            </w:r>
            <w:r>
              <w:t xml:space="preserve"> that m</w:t>
            </w:r>
            <w:r>
              <w:t>any of these transactions are not reported</w:t>
            </w:r>
            <w:r>
              <w:t xml:space="preserve">. It has been suggested that these circumstances </w:t>
            </w:r>
            <w:r>
              <w:t xml:space="preserve">often </w:t>
            </w:r>
            <w:r>
              <w:t>result in</w:t>
            </w:r>
            <w:r>
              <w:t xml:space="preserve"> these vehicles</w:t>
            </w:r>
            <w:r>
              <w:t xml:space="preserve"> </w:t>
            </w:r>
            <w:r>
              <w:t>leav</w:t>
            </w:r>
            <w:r>
              <w:t>ing</w:t>
            </w:r>
            <w:r>
              <w:t xml:space="preserve"> the state or even be</w:t>
            </w:r>
            <w:r>
              <w:t>ing</w:t>
            </w:r>
            <w:r>
              <w:t xml:space="preserve"> scrapped beyond recognition</w:t>
            </w:r>
            <w:r>
              <w:t xml:space="preserve"> </w:t>
            </w:r>
            <w:r>
              <w:t>while</w:t>
            </w:r>
            <w:r>
              <w:t xml:space="preserve"> the </w:t>
            </w:r>
            <w:r>
              <w:t xml:space="preserve">vehicle </w:t>
            </w:r>
            <w:r>
              <w:t>title</w:t>
            </w:r>
            <w:r>
              <w:t xml:space="preserve"> and vehicle identification </w:t>
            </w:r>
            <w:r>
              <w:t>number</w:t>
            </w:r>
            <w:r>
              <w:t xml:space="preserve"> remain active</w:t>
            </w:r>
            <w:r>
              <w:t xml:space="preserve"> and </w:t>
            </w:r>
            <w:r>
              <w:t>valid and may be used to conceal the identity of a stolen vehicle.</w:t>
            </w:r>
            <w:r>
              <w:t xml:space="preserve"> </w:t>
            </w:r>
            <w:r>
              <w:t>S.B. 2240</w:t>
            </w:r>
            <w:r>
              <w:t xml:space="preserve"> seeks to address this issue by providing an exception for certain recyclers to purchase a motor vehicle without obtaining a title to the vehicle</w:t>
            </w:r>
            <w:r>
              <w:t>.</w:t>
            </w:r>
          </w:p>
          <w:p w:rsidR="008423E4" w:rsidRPr="00E26B13" w:rsidRDefault="00B12695" w:rsidP="00AA4569">
            <w:pPr>
              <w:rPr>
                <w:b/>
              </w:rPr>
            </w:pPr>
          </w:p>
        </w:tc>
      </w:tr>
      <w:tr w:rsidR="00DA6B44" w:rsidTr="00345119">
        <w:tc>
          <w:tcPr>
            <w:tcW w:w="9576" w:type="dxa"/>
          </w:tcPr>
          <w:p w:rsidR="0017725B" w:rsidRDefault="00B12695" w:rsidP="00AA4569">
            <w:pPr>
              <w:rPr>
                <w:b/>
                <w:u w:val="single"/>
              </w:rPr>
            </w:pPr>
            <w:r>
              <w:rPr>
                <w:b/>
                <w:u w:val="single"/>
              </w:rPr>
              <w:t>CRIMIN</w:t>
            </w:r>
            <w:r>
              <w:rPr>
                <w:b/>
                <w:u w:val="single"/>
              </w:rPr>
              <w:t>AL JUSTICE IMPACT</w:t>
            </w:r>
          </w:p>
          <w:p w:rsidR="0017725B" w:rsidRDefault="00B12695" w:rsidP="00AA4569">
            <w:pPr>
              <w:rPr>
                <w:b/>
                <w:u w:val="single"/>
              </w:rPr>
            </w:pPr>
          </w:p>
          <w:p w:rsidR="00296183" w:rsidRPr="00296183" w:rsidRDefault="00B12695" w:rsidP="00AA4569">
            <w:pPr>
              <w:jc w:val="both"/>
            </w:pPr>
            <w:r>
              <w:t>It is the committee's opinion that this bill expressly does one or more of the following: creates</w:t>
            </w:r>
            <w:r>
              <w:t xml:space="preserve"> a criminal offense, increases the punishment for an existing criminal offense or category of offenses, or changes the eligibility of a person for community supervision, parole, or mandatory supervision.</w:t>
            </w:r>
          </w:p>
          <w:p w:rsidR="0017725B" w:rsidRPr="0017725B" w:rsidRDefault="00B12695" w:rsidP="00AA4569">
            <w:pPr>
              <w:rPr>
                <w:b/>
                <w:u w:val="single"/>
              </w:rPr>
            </w:pPr>
          </w:p>
        </w:tc>
      </w:tr>
      <w:tr w:rsidR="00DA6B44" w:rsidTr="00345119">
        <w:tc>
          <w:tcPr>
            <w:tcW w:w="9576" w:type="dxa"/>
          </w:tcPr>
          <w:p w:rsidR="008423E4" w:rsidRPr="00A8133F" w:rsidRDefault="00B12695" w:rsidP="00AA4569">
            <w:pPr>
              <w:rPr>
                <w:b/>
              </w:rPr>
            </w:pPr>
            <w:r w:rsidRPr="009C1E9A">
              <w:rPr>
                <w:b/>
                <w:u w:val="single"/>
              </w:rPr>
              <w:t>RULEMAKING AUTHORITY</w:t>
            </w:r>
            <w:r>
              <w:rPr>
                <w:b/>
              </w:rPr>
              <w:t xml:space="preserve"> </w:t>
            </w:r>
          </w:p>
          <w:p w:rsidR="008423E4" w:rsidRDefault="00B12695" w:rsidP="00AA4569"/>
          <w:p w:rsidR="00296183" w:rsidRDefault="00B12695" w:rsidP="00AA4569">
            <w:pPr>
              <w:pStyle w:val="Header"/>
              <w:tabs>
                <w:tab w:val="clear" w:pos="4320"/>
                <w:tab w:val="clear" w:pos="8640"/>
              </w:tabs>
              <w:jc w:val="both"/>
            </w:pPr>
            <w:r>
              <w:t xml:space="preserve">It is the committee's </w:t>
            </w:r>
            <w:r>
              <w:t>opinion that this bill does not expressly grant any additional rulemaking authority to a state officer, department, agency, or institution.</w:t>
            </w:r>
          </w:p>
          <w:p w:rsidR="008423E4" w:rsidRPr="00E21FDC" w:rsidRDefault="00B12695" w:rsidP="00AA4569">
            <w:pPr>
              <w:rPr>
                <w:b/>
              </w:rPr>
            </w:pPr>
          </w:p>
        </w:tc>
      </w:tr>
      <w:tr w:rsidR="00DA6B44" w:rsidTr="00345119">
        <w:tc>
          <w:tcPr>
            <w:tcW w:w="9576" w:type="dxa"/>
          </w:tcPr>
          <w:p w:rsidR="008423E4" w:rsidRPr="00A8133F" w:rsidRDefault="00B12695" w:rsidP="00AA4569">
            <w:pPr>
              <w:rPr>
                <w:b/>
              </w:rPr>
            </w:pPr>
            <w:r w:rsidRPr="009C1E9A">
              <w:rPr>
                <w:b/>
                <w:u w:val="single"/>
              </w:rPr>
              <w:t>ANALYSIS</w:t>
            </w:r>
            <w:r>
              <w:rPr>
                <w:b/>
              </w:rPr>
              <w:t xml:space="preserve"> </w:t>
            </w:r>
          </w:p>
          <w:p w:rsidR="008423E4" w:rsidRDefault="00B12695" w:rsidP="00AA4569"/>
          <w:p w:rsidR="000149F2" w:rsidRDefault="00B12695" w:rsidP="00AA4569">
            <w:pPr>
              <w:pStyle w:val="Header"/>
              <w:jc w:val="both"/>
            </w:pPr>
            <w:r>
              <w:t>S.B. 2240</w:t>
            </w:r>
            <w:r>
              <w:t xml:space="preserve"> amends the Transportation Code to </w:t>
            </w:r>
            <w:r>
              <w:t xml:space="preserve">except </w:t>
            </w:r>
            <w:r>
              <w:t>a metal recycler or used automotive parts recycle</w:t>
            </w:r>
            <w:r>
              <w:t>r</w:t>
            </w:r>
            <w:r>
              <w:t xml:space="preserve"> </w:t>
            </w:r>
            <w:r>
              <w:t>f</w:t>
            </w:r>
            <w:r>
              <w:t>rom the requirement to obtain the title of a motor vehicle when</w:t>
            </w:r>
            <w:r>
              <w:t xml:space="preserve"> purchas</w:t>
            </w:r>
            <w:r>
              <w:t>ing</w:t>
            </w:r>
            <w:r>
              <w:t xml:space="preserve"> </w:t>
            </w:r>
            <w:r>
              <w:t>the</w:t>
            </w:r>
            <w:r>
              <w:t xml:space="preserve"> vehicle if</w:t>
            </w:r>
            <w:r>
              <w:t>:</w:t>
            </w:r>
            <w:r>
              <w:t xml:space="preserve"> </w:t>
            </w:r>
          </w:p>
          <w:p w:rsidR="001A3189" w:rsidRDefault="00B12695" w:rsidP="00AA4569">
            <w:pPr>
              <w:pStyle w:val="Header"/>
              <w:numPr>
                <w:ilvl w:val="0"/>
                <w:numId w:val="1"/>
              </w:numPr>
              <w:spacing w:before="120"/>
              <w:jc w:val="both"/>
            </w:pPr>
            <w:r>
              <w:t>the vehicle is at least 12 years old</w:t>
            </w:r>
            <w:r>
              <w:t xml:space="preserve"> and </w:t>
            </w:r>
            <w:r>
              <w:t xml:space="preserve">purchased solely for parts, dismantling, or scrap; </w:t>
            </w:r>
          </w:p>
          <w:p w:rsidR="000149F2" w:rsidRDefault="00B12695" w:rsidP="00AA4569">
            <w:pPr>
              <w:pStyle w:val="Header"/>
              <w:numPr>
                <w:ilvl w:val="0"/>
                <w:numId w:val="1"/>
              </w:numPr>
              <w:spacing w:before="120" w:after="120"/>
              <w:jc w:val="both"/>
            </w:pPr>
            <w:r>
              <w:t>the vehicle is not subject to a recorded security interest or lien or t</w:t>
            </w:r>
            <w:r>
              <w:t xml:space="preserve">he vehicle </w:t>
            </w:r>
            <w:r>
              <w:t>is subject only to</w:t>
            </w:r>
            <w:r>
              <w:t xml:space="preserve"> recorded security interests or liens for which a release of each recorded security interest or lien on the vehicle is provided or that were recorded on the certificate of title more than four years before the date of purchase </w:t>
            </w:r>
            <w:r>
              <w:t>under the bill's provisions</w:t>
            </w:r>
            <w:r>
              <w:t xml:space="preserve">; </w:t>
            </w:r>
          </w:p>
          <w:p w:rsidR="000149F2" w:rsidRDefault="00B12695" w:rsidP="00AA4569">
            <w:pPr>
              <w:pStyle w:val="Header"/>
              <w:numPr>
                <w:ilvl w:val="0"/>
                <w:numId w:val="1"/>
              </w:numPr>
              <w:spacing w:before="120" w:after="120"/>
              <w:jc w:val="both"/>
            </w:pPr>
            <w:r>
              <w:t>the recycler does not dismantle, crush, or shred the vehicle before</w:t>
            </w:r>
            <w:r>
              <w:t xml:space="preserve"> the close of business on</w:t>
            </w:r>
            <w:r>
              <w:t xml:space="preserve"> the second business day</w:t>
            </w:r>
            <w:r>
              <w:t xml:space="preserve"> after the date of purchase</w:t>
            </w:r>
            <w:r>
              <w:t xml:space="preserve">; </w:t>
            </w:r>
          </w:p>
          <w:p w:rsidR="000149F2" w:rsidRDefault="00B12695" w:rsidP="00AA4569">
            <w:pPr>
              <w:pStyle w:val="Header"/>
              <w:numPr>
                <w:ilvl w:val="0"/>
                <w:numId w:val="1"/>
              </w:numPr>
              <w:spacing w:before="120" w:after="120"/>
              <w:jc w:val="both"/>
            </w:pPr>
            <w:r>
              <w:t>the</w:t>
            </w:r>
            <w:r>
              <w:t xml:space="preserve"> </w:t>
            </w:r>
            <w:r>
              <w:t>recycler obtain</w:t>
            </w:r>
            <w:r>
              <w:t>s</w:t>
            </w:r>
            <w:r>
              <w:t xml:space="preserve"> certain </w:t>
            </w:r>
            <w:r>
              <w:t xml:space="preserve">information </w:t>
            </w:r>
            <w:r w:rsidRPr="00CA05CB">
              <w:t xml:space="preserve">and </w:t>
            </w:r>
            <w:r>
              <w:t xml:space="preserve">a seller </w:t>
            </w:r>
            <w:r w:rsidRPr="00CA05CB">
              <w:t>statement</w:t>
            </w:r>
            <w:r>
              <w:t xml:space="preserve"> </w:t>
            </w:r>
            <w:r>
              <w:t>relat</w:t>
            </w:r>
            <w:r>
              <w:t>ing</w:t>
            </w:r>
            <w:r>
              <w:t xml:space="preserve"> to the vehicle</w:t>
            </w:r>
            <w:r>
              <w:t xml:space="preserve"> and the transaction</w:t>
            </w:r>
            <w:r w:rsidRPr="00CA05CB">
              <w:t>,</w:t>
            </w:r>
            <w:r w:rsidRPr="00DB3CB9">
              <w:t xml:space="preserve"> as required by the bill</w:t>
            </w:r>
            <w:r>
              <w:t>;</w:t>
            </w:r>
            <w:r>
              <w:t xml:space="preserve"> </w:t>
            </w:r>
            <w:r w:rsidRPr="004042E8">
              <w:t>and</w:t>
            </w:r>
          </w:p>
          <w:p w:rsidR="000149F2" w:rsidRDefault="00B12695" w:rsidP="00AA4569">
            <w:pPr>
              <w:pStyle w:val="Header"/>
              <w:numPr>
                <w:ilvl w:val="0"/>
                <w:numId w:val="1"/>
              </w:numPr>
              <w:spacing w:before="120"/>
              <w:jc w:val="both"/>
            </w:pPr>
            <w:r>
              <w:t xml:space="preserve">the recycler </w:t>
            </w:r>
            <w:r w:rsidRPr="004042E8">
              <w:t>submit</w:t>
            </w:r>
            <w:r w:rsidRPr="004042E8">
              <w:t>s</w:t>
            </w:r>
            <w:r>
              <w:t xml:space="preserve"> </w:t>
            </w:r>
            <w:r>
              <w:t>to the Texas Department of Motor Vehicles</w:t>
            </w:r>
            <w:r>
              <w:t xml:space="preserve"> (TxDMV</w:t>
            </w:r>
            <w:r w:rsidRPr="00DB3CB9">
              <w:t>)</w:t>
            </w:r>
            <w:r w:rsidRPr="00DB3CB9">
              <w:t xml:space="preserve">, </w:t>
            </w:r>
            <w:r>
              <w:t>in the manner prescribed by TxDMV</w:t>
            </w:r>
            <w:r w:rsidRPr="00DB3CB9">
              <w:t>,</w:t>
            </w:r>
            <w:r>
              <w:t xml:space="preserve"> and to the National Motor Vehicle Title Information System</w:t>
            </w:r>
            <w:r>
              <w:t xml:space="preserve"> </w:t>
            </w:r>
            <w:r>
              <w:t xml:space="preserve">information </w:t>
            </w:r>
            <w:r>
              <w:t>necessary</w:t>
            </w:r>
            <w:r>
              <w:t xml:space="preserve"> to</w:t>
            </w:r>
            <w:r>
              <w:t xml:space="preserve"> satisfy any applicable requirement for reporting information to the National Motor Vehicle Title Information System not later than </w:t>
            </w:r>
            <w:r>
              <w:t xml:space="preserve">24 </w:t>
            </w:r>
            <w:r>
              <w:t>hours, not counting weekends or official state holidays, after the close of business on the day the vehicle was received.</w:t>
            </w:r>
            <w:r>
              <w:t xml:space="preserve"> </w:t>
            </w:r>
          </w:p>
          <w:p w:rsidR="00BC4830" w:rsidRDefault="00B12695" w:rsidP="00AA4569">
            <w:pPr>
              <w:pStyle w:val="Header"/>
              <w:spacing w:before="120"/>
              <w:jc w:val="both"/>
            </w:pPr>
            <w:r>
              <w:t xml:space="preserve">The bill </w:t>
            </w:r>
            <w:r>
              <w:t xml:space="preserve">authorizes </w:t>
            </w:r>
            <w:r>
              <w:t xml:space="preserve">TxDMV to </w:t>
            </w:r>
            <w:r w:rsidRPr="007433CC">
              <w:t>report</w:t>
            </w:r>
            <w:r>
              <w:t xml:space="preserve"> </w:t>
            </w:r>
            <w:r w:rsidRPr="00D0554C">
              <w:t>th</w:t>
            </w:r>
            <w:r w:rsidRPr="00D0554C">
              <w:t>at</w:t>
            </w:r>
            <w:r w:rsidRPr="004A3FEB">
              <w:t xml:space="preserve"> </w:t>
            </w:r>
            <w:r w:rsidRPr="004A3FEB">
              <w:t>information</w:t>
            </w:r>
            <w:r w:rsidRPr="007433CC">
              <w:t xml:space="preserve"> to the National Motor Vehicle Title Information System on b</w:t>
            </w:r>
            <w:r>
              <w:t xml:space="preserve">ehalf of the recycler </w:t>
            </w:r>
            <w:r>
              <w:t xml:space="preserve">and </w:t>
            </w:r>
            <w:r>
              <w:t>exempts</w:t>
            </w:r>
            <w:r>
              <w:t xml:space="preserve"> a recycler </w:t>
            </w:r>
            <w:r>
              <w:t xml:space="preserve">from </w:t>
            </w:r>
            <w:r>
              <w:t>the requirement to report the information to the system</w:t>
            </w:r>
            <w:r>
              <w:t xml:space="preserve"> </w:t>
            </w:r>
            <w:r>
              <w:t xml:space="preserve">if TxDMV reports the information on </w:t>
            </w:r>
            <w:r>
              <w:t>behalf of the recycler.</w:t>
            </w:r>
            <w:r>
              <w:t xml:space="preserve"> The bill </w:t>
            </w:r>
            <w:r w:rsidRPr="00BC4830">
              <w:t xml:space="preserve">requires TxDMV, on receipt of </w:t>
            </w:r>
            <w:r w:rsidRPr="006B487E">
              <w:t>the information</w:t>
            </w:r>
            <w:r w:rsidRPr="00BC4830">
              <w:t xml:space="preserve">, to cancel the motor vehicle title </w:t>
            </w:r>
            <w:r w:rsidRPr="006B487E">
              <w:t xml:space="preserve">for </w:t>
            </w:r>
            <w:r>
              <w:t xml:space="preserve">the </w:t>
            </w:r>
            <w:r w:rsidRPr="006B487E">
              <w:t xml:space="preserve">motor vehicle </w:t>
            </w:r>
            <w:r w:rsidRPr="00BC4830">
              <w:t xml:space="preserve">and to add </w:t>
            </w:r>
            <w:r>
              <w:t xml:space="preserve">a </w:t>
            </w:r>
            <w:r w:rsidRPr="00BC4830">
              <w:t xml:space="preserve">notation to the motor vehicle record of the vehicle indicating that the vehicle has been dismantled, scrapped, or destroyed. </w:t>
            </w:r>
          </w:p>
          <w:p w:rsidR="00BC4830" w:rsidRDefault="00B12695" w:rsidP="00F64828">
            <w:pPr>
              <w:pStyle w:val="Header"/>
              <w:jc w:val="both"/>
            </w:pPr>
          </w:p>
          <w:p w:rsidR="00BC4830" w:rsidRDefault="00B12695" w:rsidP="00F64828">
            <w:pPr>
              <w:pStyle w:val="Header"/>
              <w:jc w:val="both"/>
            </w:pPr>
            <w:r>
              <w:t>S.B. 2240</w:t>
            </w:r>
            <w:r>
              <w:t xml:space="preserve"> requires TxDMV</w:t>
            </w:r>
            <w:r>
              <w:t xml:space="preserve">, not later than </w:t>
            </w:r>
            <w:r>
              <w:t xml:space="preserve">48 </w:t>
            </w:r>
            <w:r>
              <w:t xml:space="preserve">hours after receiving </w:t>
            </w:r>
            <w:r w:rsidRPr="006B487E">
              <w:t>the information</w:t>
            </w:r>
            <w:r>
              <w:t>, to notify the recycler whether the vehicle has</w:t>
            </w:r>
            <w:r>
              <w:t xml:space="preserve"> been reported stolen. </w:t>
            </w:r>
            <w:r>
              <w:t>The bill requires</w:t>
            </w:r>
            <w:r>
              <w:t xml:space="preserve"> </w:t>
            </w:r>
            <w:r>
              <w:t xml:space="preserve">a </w:t>
            </w:r>
            <w:r>
              <w:t xml:space="preserve">recycler </w:t>
            </w:r>
            <w:r>
              <w:t xml:space="preserve">notified </w:t>
            </w:r>
            <w:r>
              <w:t xml:space="preserve">that a motor vehicle has been reported stolen to notify the appropriate </w:t>
            </w:r>
            <w:r w:rsidRPr="003B6CF3">
              <w:t xml:space="preserve">local law enforcement agency of the </w:t>
            </w:r>
            <w:r>
              <w:t xml:space="preserve">vehicle's </w:t>
            </w:r>
            <w:r w:rsidRPr="003B6CF3">
              <w:t>current location and</w:t>
            </w:r>
            <w:r>
              <w:t xml:space="preserve"> to</w:t>
            </w:r>
            <w:r w:rsidRPr="003B6CF3">
              <w:t xml:space="preserve"> provide to the agency identifying information of the </w:t>
            </w:r>
            <w:r w:rsidRPr="003B6CF3">
              <w:t>person who sold the vehicle.</w:t>
            </w:r>
            <w:r>
              <w:t xml:space="preserve"> </w:t>
            </w:r>
            <w:r>
              <w:t>The bill</w:t>
            </w:r>
            <w:r w:rsidRPr="00BC4830">
              <w:t xml:space="preserve"> establishes that a person who purchases a motor vehicle under the bill's provisions that is later determined by TxDMV or another governmental entity to have been reported stolen is not criminally or civilly liable unle</w:t>
            </w:r>
            <w:r w:rsidRPr="00BC4830">
              <w:t>ss the person had knowledge that the vehicle was stolen or failed to obtain the requisite information and seller statement and submit the requisite information to TxDMV</w:t>
            </w:r>
            <w:r>
              <w:t xml:space="preserve"> and the National Motor Vehicle Title Information System</w:t>
            </w:r>
            <w:r w:rsidRPr="00BC4830">
              <w:t>.</w:t>
            </w:r>
          </w:p>
          <w:p w:rsidR="00CC3AB3" w:rsidRDefault="00B12695" w:rsidP="00AA4569">
            <w:pPr>
              <w:pStyle w:val="Header"/>
              <w:jc w:val="both"/>
            </w:pPr>
          </w:p>
          <w:p w:rsidR="000149F2" w:rsidRDefault="00B12695" w:rsidP="00AA4569">
            <w:pPr>
              <w:pStyle w:val="Header"/>
              <w:jc w:val="both"/>
            </w:pPr>
            <w:r>
              <w:t>S.B. 2240</w:t>
            </w:r>
            <w:r>
              <w:t xml:space="preserve"> authorizes </w:t>
            </w:r>
            <w:r>
              <w:t>a metal</w:t>
            </w:r>
            <w:r>
              <w:t xml:space="preserve"> </w:t>
            </w:r>
            <w:r>
              <w:t>recycler</w:t>
            </w:r>
            <w:r>
              <w:t xml:space="preserve"> </w:t>
            </w:r>
            <w:r>
              <w:t xml:space="preserve">to purchase </w:t>
            </w:r>
            <w:r w:rsidRPr="00CA05CB">
              <w:t>a vehicle</w:t>
            </w:r>
            <w:r>
              <w:t xml:space="preserve"> </w:t>
            </w:r>
            <w:r>
              <w:t xml:space="preserve">from a used automotive parts recycler </w:t>
            </w:r>
            <w:r>
              <w:t>under the bill's provisions</w:t>
            </w:r>
            <w:r>
              <w:t xml:space="preserve"> without </w:t>
            </w:r>
            <w:r w:rsidRPr="00A36474">
              <w:t>obtain</w:t>
            </w:r>
            <w:r>
              <w:t>ing</w:t>
            </w:r>
            <w:r w:rsidRPr="00A36474">
              <w:t xml:space="preserve"> the requisite information</w:t>
            </w:r>
            <w:r w:rsidRPr="00A36474">
              <w:t xml:space="preserve"> </w:t>
            </w:r>
            <w:r w:rsidRPr="006D4A5C">
              <w:t xml:space="preserve">and </w:t>
            </w:r>
            <w:r>
              <w:t xml:space="preserve">seller </w:t>
            </w:r>
            <w:r w:rsidRPr="006D4A5C">
              <w:t xml:space="preserve">statement </w:t>
            </w:r>
            <w:r w:rsidRPr="00A36474">
              <w:t xml:space="preserve">and </w:t>
            </w:r>
            <w:r w:rsidRPr="00A36474">
              <w:t>submit</w:t>
            </w:r>
            <w:r>
              <w:t>ting the</w:t>
            </w:r>
            <w:r w:rsidRPr="00A36474">
              <w:t xml:space="preserve"> </w:t>
            </w:r>
            <w:r>
              <w:t>requisite</w:t>
            </w:r>
            <w:r w:rsidRPr="00A36474">
              <w:t xml:space="preserve"> </w:t>
            </w:r>
            <w:r w:rsidRPr="00080097">
              <w:t>information to TxDMV</w:t>
            </w:r>
            <w:r>
              <w:t xml:space="preserve"> and the National Motor Vehicle Title Information System</w:t>
            </w:r>
            <w:r>
              <w:t xml:space="preserve"> if</w:t>
            </w:r>
            <w:r>
              <w:t>:</w:t>
            </w:r>
          </w:p>
          <w:p w:rsidR="000149F2" w:rsidRDefault="00B12695" w:rsidP="00AA4569">
            <w:pPr>
              <w:pStyle w:val="Header"/>
              <w:numPr>
                <w:ilvl w:val="0"/>
                <w:numId w:val="2"/>
              </w:numPr>
              <w:spacing w:before="120"/>
              <w:jc w:val="both"/>
            </w:pPr>
            <w:r>
              <w:t>the vehicle has been flattened, crushed, baled, or logged such that the vehicle is less than 50 percent of its original volume;</w:t>
            </w:r>
            <w:r>
              <w:t xml:space="preserve"> </w:t>
            </w:r>
          </w:p>
          <w:p w:rsidR="000149F2" w:rsidRDefault="00B12695" w:rsidP="00AA4569">
            <w:pPr>
              <w:pStyle w:val="Header"/>
              <w:numPr>
                <w:ilvl w:val="0"/>
                <w:numId w:val="2"/>
              </w:numPr>
              <w:spacing w:before="120" w:after="120"/>
              <w:jc w:val="both"/>
            </w:pPr>
            <w:r>
              <w:t>the vehicle is purchased for purposes of scrap metal only;</w:t>
            </w:r>
            <w:r>
              <w:t xml:space="preserve"> </w:t>
            </w:r>
            <w:r>
              <w:t xml:space="preserve">and </w:t>
            </w:r>
          </w:p>
          <w:p w:rsidR="008423E4" w:rsidRDefault="00B12695" w:rsidP="00AA4569">
            <w:pPr>
              <w:pStyle w:val="Header"/>
              <w:numPr>
                <w:ilvl w:val="0"/>
                <w:numId w:val="2"/>
              </w:numPr>
              <w:spacing w:before="120"/>
              <w:jc w:val="both"/>
            </w:pPr>
            <w:r>
              <w:t>th</w:t>
            </w:r>
            <w:r>
              <w:t>e seller or an agent acting on behalf of the seller of the vehicle certifies to the purchaser that all vehicles included in the sale were reported to TxDMV or the National Motor Vehicle Title Information System.</w:t>
            </w:r>
          </w:p>
          <w:p w:rsidR="00561C3C" w:rsidRDefault="00B12695" w:rsidP="00AA4569">
            <w:pPr>
              <w:pStyle w:val="Header"/>
              <w:jc w:val="both"/>
            </w:pPr>
          </w:p>
          <w:p w:rsidR="00CC3AB3" w:rsidRDefault="00B12695" w:rsidP="00AA4569">
            <w:pPr>
              <w:pStyle w:val="Header"/>
              <w:jc w:val="both"/>
            </w:pPr>
            <w:r>
              <w:t>S.B. 2240</w:t>
            </w:r>
            <w:r>
              <w:t xml:space="preserve"> requires a</w:t>
            </w:r>
            <w:r w:rsidRPr="00305615">
              <w:t xml:space="preserve"> court </w:t>
            </w:r>
            <w:r>
              <w:t>to</w:t>
            </w:r>
            <w:r w:rsidRPr="00305615">
              <w:t xml:space="preserve"> order a perso</w:t>
            </w:r>
            <w:r w:rsidRPr="00305615">
              <w:t>n who sells a motor vehicle under</w:t>
            </w:r>
            <w:r>
              <w:t xml:space="preserve"> the bill's provisions</w:t>
            </w:r>
            <w:r w:rsidRPr="00305615">
              <w:t xml:space="preserve"> to make restitution, including attorney's fees, to the own</w:t>
            </w:r>
            <w:r>
              <w:t>er or lienholder of the vehicle</w:t>
            </w:r>
            <w:r>
              <w:t>,</w:t>
            </w:r>
            <w:r w:rsidRPr="00305615">
              <w:t xml:space="preserve"> or to a metal recycler</w:t>
            </w:r>
            <w:r>
              <w:t xml:space="preserve"> </w:t>
            </w:r>
            <w:r w:rsidRPr="00305615">
              <w:t>or used automotive parts recycler</w:t>
            </w:r>
            <w:r>
              <w:t>,</w:t>
            </w:r>
            <w:r w:rsidRPr="00305615">
              <w:t xml:space="preserve"> for any damage or loss caused by an offense committ</w:t>
            </w:r>
            <w:r w:rsidRPr="00305615">
              <w:t>ed by the seller related to the vehicle.</w:t>
            </w:r>
            <w:r>
              <w:t xml:space="preserve"> The bill</w:t>
            </w:r>
            <w:r>
              <w:t xml:space="preserve"> requires the records required to be maintained under the bill's provisions to be open to </w:t>
            </w:r>
            <w:r w:rsidRPr="00305615">
              <w:t xml:space="preserve">inspection by a representative of </w:t>
            </w:r>
            <w:r>
              <w:t>TxDMV</w:t>
            </w:r>
            <w:r w:rsidRPr="00305615">
              <w:t xml:space="preserve"> or a law enforcement officer during reasonable business hours.</w:t>
            </w:r>
            <w:r>
              <w:t xml:space="preserve"> </w:t>
            </w:r>
            <w:r>
              <w:t>The bill</w:t>
            </w:r>
            <w:r>
              <w:t xml:space="preserve"> autho</w:t>
            </w:r>
            <w:r>
              <w:t xml:space="preserve">rizes </w:t>
            </w:r>
            <w:r w:rsidRPr="00305615">
              <w:t>a contract with a U</w:t>
            </w:r>
            <w:r>
              <w:t>.</w:t>
            </w:r>
            <w:r w:rsidRPr="00305615">
              <w:t>S</w:t>
            </w:r>
            <w:r>
              <w:t>.</w:t>
            </w:r>
            <w:r w:rsidRPr="00305615">
              <w:t xml:space="preserve"> Department of Justice approved third-party data consolidator, pursuant to</w:t>
            </w:r>
            <w:r>
              <w:t xml:space="preserve"> federal </w:t>
            </w:r>
            <w:r>
              <w:t>regulations</w:t>
            </w:r>
            <w:r>
              <w:t xml:space="preserve">, to be used to satisfy the responsibilities of TxDMV </w:t>
            </w:r>
            <w:r>
              <w:t xml:space="preserve">and the reporting responsibilities of a recycler </w:t>
            </w:r>
            <w:r>
              <w:t>under the bill's provisions</w:t>
            </w:r>
            <w:r>
              <w:t xml:space="preserve">. </w:t>
            </w:r>
            <w:r>
              <w:t>Th</w:t>
            </w:r>
            <w:r>
              <w:t>e</w:t>
            </w:r>
            <w:r>
              <w:t xml:space="preserve"> bill's provisions </w:t>
            </w:r>
            <w:r>
              <w:t xml:space="preserve">relating </w:t>
            </w:r>
            <w:r>
              <w:t xml:space="preserve">to the title requirement </w:t>
            </w:r>
            <w:r>
              <w:t xml:space="preserve">exception </w:t>
            </w:r>
            <w:r w:rsidRPr="00CC3AB3">
              <w:t xml:space="preserve">preempt all requirements that are inconsistent with specific provisions of </w:t>
            </w:r>
            <w:r>
              <w:t>the bill</w:t>
            </w:r>
            <w:r w:rsidRPr="00CC3AB3">
              <w:t xml:space="preserve"> relating to the purchase and dismantling, crushing, or shredding of a motor vehicle without obtaining the title to the vehicle.</w:t>
            </w:r>
          </w:p>
          <w:p w:rsidR="00CC3AB3" w:rsidRDefault="00B12695" w:rsidP="00AA4569">
            <w:pPr>
              <w:pStyle w:val="Header"/>
              <w:jc w:val="both"/>
            </w:pPr>
          </w:p>
          <w:p w:rsidR="00907659" w:rsidRDefault="00B12695" w:rsidP="00AA4569">
            <w:pPr>
              <w:pStyle w:val="Header"/>
              <w:jc w:val="both"/>
            </w:pPr>
            <w:r>
              <w:t>S.B. 2240</w:t>
            </w:r>
            <w:r>
              <w:t xml:space="preserve"> creates </w:t>
            </w:r>
            <w:r>
              <w:t>a</w:t>
            </w:r>
            <w:r>
              <w:t xml:space="preserve"> Class C misdemeanor</w:t>
            </w:r>
            <w:r>
              <w:t xml:space="preserve"> offense for a person who</w:t>
            </w:r>
            <w:r>
              <w:t xml:space="preserve"> knowingly</w:t>
            </w:r>
            <w:r>
              <w:t>:</w:t>
            </w:r>
          </w:p>
          <w:p w:rsidR="00907659" w:rsidRPr="00A92FB0" w:rsidRDefault="00B12695" w:rsidP="00AA4569">
            <w:pPr>
              <w:pStyle w:val="Header"/>
              <w:numPr>
                <w:ilvl w:val="0"/>
                <w:numId w:val="7"/>
              </w:numPr>
              <w:spacing w:before="120"/>
              <w:jc w:val="both"/>
              <w:rPr>
                <w:b/>
              </w:rPr>
            </w:pPr>
            <w:r>
              <w:t xml:space="preserve">fails </w:t>
            </w:r>
            <w:r>
              <w:t xml:space="preserve">to obtain or falsifies </w:t>
            </w:r>
            <w:r>
              <w:t xml:space="preserve">the </w:t>
            </w:r>
            <w:r>
              <w:t>information</w:t>
            </w:r>
            <w:r>
              <w:t xml:space="preserve"> requi</w:t>
            </w:r>
            <w:r>
              <w:t>red to be submitted</w:t>
            </w:r>
            <w:r>
              <w:t xml:space="preserve"> to TxDMV</w:t>
            </w:r>
            <w:r>
              <w:t xml:space="preserve"> and the National Motor Vehicle Title Information System</w:t>
            </w:r>
            <w:r>
              <w:t>;</w:t>
            </w:r>
          </w:p>
          <w:p w:rsidR="00907659" w:rsidRPr="00A92FB0" w:rsidRDefault="00B12695" w:rsidP="00AA4569">
            <w:pPr>
              <w:pStyle w:val="Header"/>
              <w:numPr>
                <w:ilvl w:val="0"/>
                <w:numId w:val="8"/>
              </w:numPr>
              <w:spacing w:before="120" w:after="120"/>
              <w:jc w:val="both"/>
              <w:rPr>
                <w:b/>
              </w:rPr>
            </w:pPr>
            <w:r>
              <w:t xml:space="preserve">falsifies the information or </w:t>
            </w:r>
            <w:r>
              <w:t xml:space="preserve">seller </w:t>
            </w:r>
            <w:r>
              <w:t xml:space="preserve">statement required to be obtained; </w:t>
            </w:r>
          </w:p>
          <w:p w:rsidR="00A92FB0" w:rsidRPr="0016369C" w:rsidRDefault="00B12695" w:rsidP="00AA4569">
            <w:pPr>
              <w:pStyle w:val="Header"/>
              <w:numPr>
                <w:ilvl w:val="0"/>
                <w:numId w:val="9"/>
              </w:numPr>
              <w:spacing w:before="120" w:after="120"/>
              <w:jc w:val="both"/>
              <w:rPr>
                <w:b/>
              </w:rPr>
            </w:pPr>
            <w:r w:rsidRPr="00A36474">
              <w:t xml:space="preserve">sells a vehicle </w:t>
            </w:r>
            <w:r>
              <w:t xml:space="preserve">under the bill's provisions </w:t>
            </w:r>
            <w:r w:rsidRPr="00A36474">
              <w:t>that</w:t>
            </w:r>
            <w:r>
              <w:t xml:space="preserve"> is the subject of a security interest or lien</w:t>
            </w:r>
            <w:r>
              <w:t xml:space="preserve"> </w:t>
            </w:r>
            <w:r>
              <w:t xml:space="preserve">other than </w:t>
            </w:r>
            <w:r>
              <w:t xml:space="preserve">a </w:t>
            </w:r>
            <w:r>
              <w:t>security interest or lien for which a rel</w:t>
            </w:r>
            <w:r>
              <w:t>e</w:t>
            </w:r>
            <w:r>
              <w:t xml:space="preserve">ase is provided or that </w:t>
            </w:r>
            <w:r>
              <w:t>was</w:t>
            </w:r>
            <w:r>
              <w:t xml:space="preserve"> recorded on the certificate of title more than four years before the date of purchase;</w:t>
            </w:r>
            <w:r>
              <w:t xml:space="preserve"> or</w:t>
            </w:r>
          </w:p>
          <w:p w:rsidR="00A92FB0" w:rsidRPr="00A92FB0" w:rsidRDefault="00B12695" w:rsidP="00AA4569">
            <w:pPr>
              <w:pStyle w:val="Header"/>
              <w:numPr>
                <w:ilvl w:val="0"/>
                <w:numId w:val="10"/>
              </w:numPr>
              <w:spacing w:before="120"/>
              <w:jc w:val="both"/>
              <w:rPr>
                <w:b/>
              </w:rPr>
            </w:pPr>
            <w:r>
              <w:t xml:space="preserve">otherwise </w:t>
            </w:r>
            <w:r>
              <w:t>violates the bill's provisions relating to the titling requirement</w:t>
            </w:r>
            <w:r>
              <w:t xml:space="preserve"> except</w:t>
            </w:r>
            <w:r>
              <w:t>ion</w:t>
            </w:r>
            <w:r>
              <w:t xml:space="preserve">. </w:t>
            </w:r>
          </w:p>
          <w:p w:rsidR="00CC3AB3" w:rsidRPr="00A92FB0" w:rsidRDefault="00B12695" w:rsidP="00AA4569">
            <w:pPr>
              <w:pStyle w:val="Header"/>
              <w:spacing w:before="120"/>
              <w:jc w:val="both"/>
              <w:rPr>
                <w:b/>
              </w:rPr>
            </w:pPr>
            <w:r>
              <w:t xml:space="preserve">The bill </w:t>
            </w:r>
            <w:r>
              <w:t xml:space="preserve">makes certain penalty enhancements for offenses under the Certificate of Title Act relating to nonrepairable and salvage motor vehicles applicable to </w:t>
            </w:r>
            <w:r>
              <w:t>the</w:t>
            </w:r>
            <w:r>
              <w:t xml:space="preserve"> offense</w:t>
            </w:r>
            <w:r>
              <w:t xml:space="preserve"> created by the bill</w:t>
            </w:r>
            <w:r>
              <w:t xml:space="preserve"> and</w:t>
            </w:r>
            <w:r>
              <w:t xml:space="preserve"> restricts the use of m</w:t>
            </w:r>
            <w:r w:rsidRPr="00296183">
              <w:t>oney generated from penalties col</w:t>
            </w:r>
            <w:r w:rsidRPr="00296183">
              <w:t xml:space="preserve">lected for </w:t>
            </w:r>
            <w:r>
              <w:t>offenses</w:t>
            </w:r>
            <w:r>
              <w:t xml:space="preserve"> involving a violation of the bill's provisions</w:t>
            </w:r>
            <w:r>
              <w:t xml:space="preserve"> to</w:t>
            </w:r>
            <w:r w:rsidRPr="00296183">
              <w:t xml:space="preserve"> </w:t>
            </w:r>
            <w:r>
              <w:t xml:space="preserve">the </w:t>
            </w:r>
            <w:r w:rsidRPr="00296183">
              <w:t>enforcement, investigation, prosecution, and training activities related to motor vehicle related offenses.</w:t>
            </w:r>
          </w:p>
          <w:p w:rsidR="008423E4" w:rsidRPr="00835628" w:rsidRDefault="00B12695" w:rsidP="00AA4569">
            <w:pPr>
              <w:rPr>
                <w:b/>
              </w:rPr>
            </w:pPr>
          </w:p>
        </w:tc>
      </w:tr>
      <w:tr w:rsidR="00DA6B44" w:rsidTr="00345119">
        <w:tc>
          <w:tcPr>
            <w:tcW w:w="9576" w:type="dxa"/>
          </w:tcPr>
          <w:p w:rsidR="008423E4" w:rsidRPr="00A8133F" w:rsidRDefault="00B12695" w:rsidP="00AA4569">
            <w:pPr>
              <w:rPr>
                <w:b/>
              </w:rPr>
            </w:pPr>
            <w:r w:rsidRPr="009C1E9A">
              <w:rPr>
                <w:b/>
                <w:u w:val="single"/>
              </w:rPr>
              <w:t>EFFECTIVE DATE</w:t>
            </w:r>
            <w:r>
              <w:rPr>
                <w:b/>
              </w:rPr>
              <w:t xml:space="preserve"> </w:t>
            </w:r>
          </w:p>
          <w:p w:rsidR="008423E4" w:rsidRDefault="00B12695" w:rsidP="00AA4569"/>
          <w:p w:rsidR="008423E4" w:rsidRPr="003624F2" w:rsidRDefault="00B12695" w:rsidP="00AA4569">
            <w:pPr>
              <w:pStyle w:val="Header"/>
              <w:tabs>
                <w:tab w:val="clear" w:pos="4320"/>
                <w:tab w:val="clear" w:pos="8640"/>
              </w:tabs>
              <w:jc w:val="both"/>
            </w:pPr>
            <w:r>
              <w:t>September 1, 2019.</w:t>
            </w:r>
          </w:p>
          <w:p w:rsidR="008423E4" w:rsidRPr="00233FDB" w:rsidRDefault="00B12695" w:rsidP="00AA4569">
            <w:pPr>
              <w:rPr>
                <w:b/>
              </w:rPr>
            </w:pPr>
          </w:p>
        </w:tc>
      </w:tr>
      <w:tr w:rsidR="00DA6B44" w:rsidTr="00345119">
        <w:tc>
          <w:tcPr>
            <w:tcW w:w="9576" w:type="dxa"/>
          </w:tcPr>
          <w:p w:rsidR="00845377" w:rsidRPr="00515662" w:rsidRDefault="00B12695" w:rsidP="00AA4569">
            <w:pPr>
              <w:jc w:val="both"/>
            </w:pPr>
          </w:p>
        </w:tc>
      </w:tr>
      <w:tr w:rsidR="00DA6B44" w:rsidTr="00345119">
        <w:tc>
          <w:tcPr>
            <w:tcW w:w="9576" w:type="dxa"/>
          </w:tcPr>
          <w:p w:rsidR="00DB5BEC" w:rsidRPr="009C1E9A" w:rsidRDefault="00B12695" w:rsidP="00AA4569">
            <w:pPr>
              <w:rPr>
                <w:b/>
                <w:u w:val="single"/>
              </w:rPr>
            </w:pPr>
          </w:p>
        </w:tc>
      </w:tr>
      <w:tr w:rsidR="00DA6B44" w:rsidTr="00345119">
        <w:tc>
          <w:tcPr>
            <w:tcW w:w="9576" w:type="dxa"/>
          </w:tcPr>
          <w:p w:rsidR="00DB5BEC" w:rsidRPr="00DB5BEC" w:rsidRDefault="00B12695" w:rsidP="00AA4569">
            <w:pPr>
              <w:jc w:val="both"/>
            </w:pPr>
          </w:p>
        </w:tc>
      </w:tr>
    </w:tbl>
    <w:p w:rsidR="008423E4" w:rsidRPr="00BE0E75" w:rsidRDefault="00B12695" w:rsidP="008423E4">
      <w:pPr>
        <w:spacing w:line="480" w:lineRule="auto"/>
        <w:jc w:val="both"/>
        <w:rPr>
          <w:rFonts w:ascii="Arial" w:hAnsi="Arial"/>
          <w:sz w:val="16"/>
          <w:szCs w:val="16"/>
        </w:rPr>
      </w:pPr>
    </w:p>
    <w:p w:rsidR="004108C3" w:rsidRPr="008423E4" w:rsidRDefault="00B1269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12695">
      <w:r>
        <w:separator/>
      </w:r>
    </w:p>
  </w:endnote>
  <w:endnote w:type="continuationSeparator" w:id="0">
    <w:p w:rsidR="00000000" w:rsidRDefault="00B1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12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A6B44" w:rsidTr="009C1E9A">
      <w:trPr>
        <w:cantSplit/>
      </w:trPr>
      <w:tc>
        <w:tcPr>
          <w:tcW w:w="0" w:type="pct"/>
        </w:tcPr>
        <w:p w:rsidR="00137D90" w:rsidRDefault="00B12695" w:rsidP="009C1E9A">
          <w:pPr>
            <w:pStyle w:val="Footer"/>
            <w:tabs>
              <w:tab w:val="clear" w:pos="8640"/>
              <w:tab w:val="right" w:pos="9360"/>
            </w:tabs>
          </w:pPr>
        </w:p>
      </w:tc>
      <w:tc>
        <w:tcPr>
          <w:tcW w:w="2395" w:type="pct"/>
        </w:tcPr>
        <w:p w:rsidR="00137D90" w:rsidRDefault="00B12695" w:rsidP="009C1E9A">
          <w:pPr>
            <w:pStyle w:val="Footer"/>
            <w:tabs>
              <w:tab w:val="clear" w:pos="8640"/>
              <w:tab w:val="right" w:pos="9360"/>
            </w:tabs>
          </w:pPr>
        </w:p>
        <w:p w:rsidR="001A4310" w:rsidRDefault="00B12695" w:rsidP="009C1E9A">
          <w:pPr>
            <w:pStyle w:val="Footer"/>
            <w:tabs>
              <w:tab w:val="clear" w:pos="8640"/>
              <w:tab w:val="right" w:pos="9360"/>
            </w:tabs>
          </w:pPr>
        </w:p>
        <w:p w:rsidR="00137D90" w:rsidRDefault="00B12695" w:rsidP="009C1E9A">
          <w:pPr>
            <w:pStyle w:val="Footer"/>
            <w:tabs>
              <w:tab w:val="clear" w:pos="8640"/>
              <w:tab w:val="right" w:pos="9360"/>
            </w:tabs>
          </w:pPr>
        </w:p>
      </w:tc>
      <w:tc>
        <w:tcPr>
          <w:tcW w:w="2453" w:type="pct"/>
        </w:tcPr>
        <w:p w:rsidR="00137D90" w:rsidRDefault="00B12695" w:rsidP="009C1E9A">
          <w:pPr>
            <w:pStyle w:val="Footer"/>
            <w:tabs>
              <w:tab w:val="clear" w:pos="8640"/>
              <w:tab w:val="right" w:pos="9360"/>
            </w:tabs>
            <w:jc w:val="right"/>
          </w:pPr>
        </w:p>
      </w:tc>
    </w:tr>
    <w:tr w:rsidR="00DA6B44" w:rsidTr="009C1E9A">
      <w:trPr>
        <w:cantSplit/>
      </w:trPr>
      <w:tc>
        <w:tcPr>
          <w:tcW w:w="0" w:type="pct"/>
        </w:tcPr>
        <w:p w:rsidR="00EC379B" w:rsidRDefault="00B12695" w:rsidP="009C1E9A">
          <w:pPr>
            <w:pStyle w:val="Footer"/>
            <w:tabs>
              <w:tab w:val="clear" w:pos="8640"/>
              <w:tab w:val="right" w:pos="9360"/>
            </w:tabs>
          </w:pPr>
        </w:p>
      </w:tc>
      <w:tc>
        <w:tcPr>
          <w:tcW w:w="2395" w:type="pct"/>
        </w:tcPr>
        <w:p w:rsidR="00EC379B" w:rsidRPr="009C1E9A" w:rsidRDefault="00B12695" w:rsidP="009C1E9A">
          <w:pPr>
            <w:pStyle w:val="Footer"/>
            <w:tabs>
              <w:tab w:val="clear" w:pos="8640"/>
              <w:tab w:val="right" w:pos="9360"/>
            </w:tabs>
            <w:rPr>
              <w:rFonts w:ascii="Shruti" w:hAnsi="Shruti"/>
              <w:sz w:val="22"/>
            </w:rPr>
          </w:pPr>
          <w:r>
            <w:rPr>
              <w:rFonts w:ascii="Shruti" w:hAnsi="Shruti"/>
              <w:sz w:val="22"/>
            </w:rPr>
            <w:t>86R 33717</w:t>
          </w:r>
        </w:p>
      </w:tc>
      <w:tc>
        <w:tcPr>
          <w:tcW w:w="2453" w:type="pct"/>
        </w:tcPr>
        <w:p w:rsidR="00EC379B" w:rsidRDefault="00B12695" w:rsidP="009C1E9A">
          <w:pPr>
            <w:pStyle w:val="Footer"/>
            <w:tabs>
              <w:tab w:val="clear" w:pos="8640"/>
              <w:tab w:val="right" w:pos="9360"/>
            </w:tabs>
            <w:jc w:val="right"/>
          </w:pPr>
          <w:r>
            <w:fldChar w:fldCharType="begin"/>
          </w:r>
          <w:r>
            <w:instrText xml:space="preserve"> DOCPROPERTY  OTID  \* MERGEFORMAT </w:instrText>
          </w:r>
          <w:r>
            <w:fldChar w:fldCharType="separate"/>
          </w:r>
          <w:r>
            <w:t>19.133.669</w:t>
          </w:r>
          <w:r>
            <w:fldChar w:fldCharType="end"/>
          </w:r>
        </w:p>
      </w:tc>
    </w:tr>
    <w:tr w:rsidR="00DA6B44" w:rsidTr="009C1E9A">
      <w:trPr>
        <w:cantSplit/>
      </w:trPr>
      <w:tc>
        <w:tcPr>
          <w:tcW w:w="0" w:type="pct"/>
        </w:tcPr>
        <w:p w:rsidR="00EC379B" w:rsidRDefault="00B12695" w:rsidP="009C1E9A">
          <w:pPr>
            <w:pStyle w:val="Footer"/>
            <w:tabs>
              <w:tab w:val="clear" w:pos="4320"/>
              <w:tab w:val="clear" w:pos="8640"/>
              <w:tab w:val="left" w:pos="2865"/>
            </w:tabs>
          </w:pPr>
        </w:p>
      </w:tc>
      <w:tc>
        <w:tcPr>
          <w:tcW w:w="2395" w:type="pct"/>
        </w:tcPr>
        <w:p w:rsidR="00EC379B" w:rsidRPr="009C1E9A" w:rsidRDefault="00B12695" w:rsidP="009C1E9A">
          <w:pPr>
            <w:pStyle w:val="Footer"/>
            <w:tabs>
              <w:tab w:val="clear" w:pos="4320"/>
              <w:tab w:val="clear" w:pos="8640"/>
              <w:tab w:val="left" w:pos="2865"/>
            </w:tabs>
            <w:rPr>
              <w:rFonts w:ascii="Shruti" w:hAnsi="Shruti"/>
              <w:sz w:val="22"/>
            </w:rPr>
          </w:pPr>
        </w:p>
      </w:tc>
      <w:tc>
        <w:tcPr>
          <w:tcW w:w="2453" w:type="pct"/>
        </w:tcPr>
        <w:p w:rsidR="00EC379B" w:rsidRDefault="00B12695" w:rsidP="006D504F">
          <w:pPr>
            <w:pStyle w:val="Footer"/>
            <w:rPr>
              <w:rStyle w:val="PageNumber"/>
            </w:rPr>
          </w:pPr>
        </w:p>
        <w:p w:rsidR="00EC379B" w:rsidRDefault="00B12695" w:rsidP="009C1E9A">
          <w:pPr>
            <w:pStyle w:val="Footer"/>
            <w:tabs>
              <w:tab w:val="clear" w:pos="8640"/>
              <w:tab w:val="right" w:pos="9360"/>
            </w:tabs>
            <w:jc w:val="right"/>
          </w:pPr>
        </w:p>
      </w:tc>
    </w:tr>
    <w:tr w:rsidR="00DA6B44" w:rsidTr="009C1E9A">
      <w:trPr>
        <w:cantSplit/>
        <w:trHeight w:val="323"/>
      </w:trPr>
      <w:tc>
        <w:tcPr>
          <w:tcW w:w="0" w:type="pct"/>
          <w:gridSpan w:val="3"/>
        </w:tcPr>
        <w:p w:rsidR="00EC379B" w:rsidRDefault="00B1269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B12695" w:rsidP="009C1E9A">
          <w:pPr>
            <w:pStyle w:val="Footer"/>
            <w:tabs>
              <w:tab w:val="clear" w:pos="8640"/>
              <w:tab w:val="right" w:pos="9360"/>
            </w:tabs>
            <w:jc w:val="center"/>
          </w:pPr>
        </w:p>
      </w:tc>
    </w:tr>
  </w:tbl>
  <w:p w:rsidR="00EC379B" w:rsidRPr="00FF6F72" w:rsidRDefault="00B1269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12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12695">
      <w:r>
        <w:separator/>
      </w:r>
    </w:p>
  </w:footnote>
  <w:footnote w:type="continuationSeparator" w:id="0">
    <w:p w:rsidR="00000000" w:rsidRDefault="00B12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12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126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12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5B1"/>
    <w:multiLevelType w:val="hybridMultilevel"/>
    <w:tmpl w:val="B3F0757A"/>
    <w:lvl w:ilvl="0" w:tplc="2ADEF8E4">
      <w:start w:val="1"/>
      <w:numFmt w:val="bullet"/>
      <w:lvlText w:val=""/>
      <w:lvlJc w:val="left"/>
      <w:pPr>
        <w:tabs>
          <w:tab w:val="num" w:pos="780"/>
        </w:tabs>
        <w:ind w:left="780" w:hanging="360"/>
      </w:pPr>
      <w:rPr>
        <w:rFonts w:ascii="Symbol" w:hAnsi="Symbol" w:hint="default"/>
      </w:rPr>
    </w:lvl>
    <w:lvl w:ilvl="1" w:tplc="DD325522" w:tentative="1">
      <w:start w:val="1"/>
      <w:numFmt w:val="bullet"/>
      <w:lvlText w:val="o"/>
      <w:lvlJc w:val="left"/>
      <w:pPr>
        <w:ind w:left="1500" w:hanging="360"/>
      </w:pPr>
      <w:rPr>
        <w:rFonts w:ascii="Courier New" w:hAnsi="Courier New" w:cs="Courier New" w:hint="default"/>
      </w:rPr>
    </w:lvl>
    <w:lvl w:ilvl="2" w:tplc="49605854" w:tentative="1">
      <w:start w:val="1"/>
      <w:numFmt w:val="bullet"/>
      <w:lvlText w:val=""/>
      <w:lvlJc w:val="left"/>
      <w:pPr>
        <w:ind w:left="2220" w:hanging="360"/>
      </w:pPr>
      <w:rPr>
        <w:rFonts w:ascii="Wingdings" w:hAnsi="Wingdings" w:hint="default"/>
      </w:rPr>
    </w:lvl>
    <w:lvl w:ilvl="3" w:tplc="0D526A3E" w:tentative="1">
      <w:start w:val="1"/>
      <w:numFmt w:val="bullet"/>
      <w:lvlText w:val=""/>
      <w:lvlJc w:val="left"/>
      <w:pPr>
        <w:ind w:left="2940" w:hanging="360"/>
      </w:pPr>
      <w:rPr>
        <w:rFonts w:ascii="Symbol" w:hAnsi="Symbol" w:hint="default"/>
      </w:rPr>
    </w:lvl>
    <w:lvl w:ilvl="4" w:tplc="33BE4AE0" w:tentative="1">
      <w:start w:val="1"/>
      <w:numFmt w:val="bullet"/>
      <w:lvlText w:val="o"/>
      <w:lvlJc w:val="left"/>
      <w:pPr>
        <w:ind w:left="3660" w:hanging="360"/>
      </w:pPr>
      <w:rPr>
        <w:rFonts w:ascii="Courier New" w:hAnsi="Courier New" w:cs="Courier New" w:hint="default"/>
      </w:rPr>
    </w:lvl>
    <w:lvl w:ilvl="5" w:tplc="E7E02C7E" w:tentative="1">
      <w:start w:val="1"/>
      <w:numFmt w:val="bullet"/>
      <w:lvlText w:val=""/>
      <w:lvlJc w:val="left"/>
      <w:pPr>
        <w:ind w:left="4380" w:hanging="360"/>
      </w:pPr>
      <w:rPr>
        <w:rFonts w:ascii="Wingdings" w:hAnsi="Wingdings" w:hint="default"/>
      </w:rPr>
    </w:lvl>
    <w:lvl w:ilvl="6" w:tplc="67C2DA64" w:tentative="1">
      <w:start w:val="1"/>
      <w:numFmt w:val="bullet"/>
      <w:lvlText w:val=""/>
      <w:lvlJc w:val="left"/>
      <w:pPr>
        <w:ind w:left="5100" w:hanging="360"/>
      </w:pPr>
      <w:rPr>
        <w:rFonts w:ascii="Symbol" w:hAnsi="Symbol" w:hint="default"/>
      </w:rPr>
    </w:lvl>
    <w:lvl w:ilvl="7" w:tplc="C2A23A00" w:tentative="1">
      <w:start w:val="1"/>
      <w:numFmt w:val="bullet"/>
      <w:lvlText w:val="o"/>
      <w:lvlJc w:val="left"/>
      <w:pPr>
        <w:ind w:left="5820" w:hanging="360"/>
      </w:pPr>
      <w:rPr>
        <w:rFonts w:ascii="Courier New" w:hAnsi="Courier New" w:cs="Courier New" w:hint="default"/>
      </w:rPr>
    </w:lvl>
    <w:lvl w:ilvl="8" w:tplc="5F5E36A2" w:tentative="1">
      <w:start w:val="1"/>
      <w:numFmt w:val="bullet"/>
      <w:lvlText w:val=""/>
      <w:lvlJc w:val="left"/>
      <w:pPr>
        <w:ind w:left="6540" w:hanging="360"/>
      </w:pPr>
      <w:rPr>
        <w:rFonts w:ascii="Wingdings" w:hAnsi="Wingdings" w:hint="default"/>
      </w:rPr>
    </w:lvl>
  </w:abstractNum>
  <w:abstractNum w:abstractNumId="1" w15:restartNumberingAfterBreak="0">
    <w:nsid w:val="0F4C7B77"/>
    <w:multiLevelType w:val="hybridMultilevel"/>
    <w:tmpl w:val="D012CC5A"/>
    <w:lvl w:ilvl="0" w:tplc="F6BC1D74">
      <w:start w:val="1"/>
      <w:numFmt w:val="bullet"/>
      <w:lvlText w:val=""/>
      <w:lvlJc w:val="left"/>
      <w:pPr>
        <w:tabs>
          <w:tab w:val="num" w:pos="720"/>
        </w:tabs>
        <w:ind w:left="720" w:hanging="360"/>
      </w:pPr>
      <w:rPr>
        <w:rFonts w:ascii="Symbol" w:hAnsi="Symbol" w:hint="default"/>
      </w:rPr>
    </w:lvl>
    <w:lvl w:ilvl="1" w:tplc="3C46B34C" w:tentative="1">
      <w:start w:val="1"/>
      <w:numFmt w:val="bullet"/>
      <w:lvlText w:val="o"/>
      <w:lvlJc w:val="left"/>
      <w:pPr>
        <w:ind w:left="1440" w:hanging="360"/>
      </w:pPr>
      <w:rPr>
        <w:rFonts w:ascii="Courier New" w:hAnsi="Courier New" w:cs="Courier New" w:hint="default"/>
      </w:rPr>
    </w:lvl>
    <w:lvl w:ilvl="2" w:tplc="EDC425F0" w:tentative="1">
      <w:start w:val="1"/>
      <w:numFmt w:val="bullet"/>
      <w:lvlText w:val=""/>
      <w:lvlJc w:val="left"/>
      <w:pPr>
        <w:ind w:left="2160" w:hanging="360"/>
      </w:pPr>
      <w:rPr>
        <w:rFonts w:ascii="Wingdings" w:hAnsi="Wingdings" w:hint="default"/>
      </w:rPr>
    </w:lvl>
    <w:lvl w:ilvl="3" w:tplc="D270A0E2" w:tentative="1">
      <w:start w:val="1"/>
      <w:numFmt w:val="bullet"/>
      <w:lvlText w:val=""/>
      <w:lvlJc w:val="left"/>
      <w:pPr>
        <w:ind w:left="2880" w:hanging="360"/>
      </w:pPr>
      <w:rPr>
        <w:rFonts w:ascii="Symbol" w:hAnsi="Symbol" w:hint="default"/>
      </w:rPr>
    </w:lvl>
    <w:lvl w:ilvl="4" w:tplc="AFE44ACA" w:tentative="1">
      <w:start w:val="1"/>
      <w:numFmt w:val="bullet"/>
      <w:lvlText w:val="o"/>
      <w:lvlJc w:val="left"/>
      <w:pPr>
        <w:ind w:left="3600" w:hanging="360"/>
      </w:pPr>
      <w:rPr>
        <w:rFonts w:ascii="Courier New" w:hAnsi="Courier New" w:cs="Courier New" w:hint="default"/>
      </w:rPr>
    </w:lvl>
    <w:lvl w:ilvl="5" w:tplc="80162FA0" w:tentative="1">
      <w:start w:val="1"/>
      <w:numFmt w:val="bullet"/>
      <w:lvlText w:val=""/>
      <w:lvlJc w:val="left"/>
      <w:pPr>
        <w:ind w:left="4320" w:hanging="360"/>
      </w:pPr>
      <w:rPr>
        <w:rFonts w:ascii="Wingdings" w:hAnsi="Wingdings" w:hint="default"/>
      </w:rPr>
    </w:lvl>
    <w:lvl w:ilvl="6" w:tplc="75800C70" w:tentative="1">
      <w:start w:val="1"/>
      <w:numFmt w:val="bullet"/>
      <w:lvlText w:val=""/>
      <w:lvlJc w:val="left"/>
      <w:pPr>
        <w:ind w:left="5040" w:hanging="360"/>
      </w:pPr>
      <w:rPr>
        <w:rFonts w:ascii="Symbol" w:hAnsi="Symbol" w:hint="default"/>
      </w:rPr>
    </w:lvl>
    <w:lvl w:ilvl="7" w:tplc="6AD872EE" w:tentative="1">
      <w:start w:val="1"/>
      <w:numFmt w:val="bullet"/>
      <w:lvlText w:val="o"/>
      <w:lvlJc w:val="left"/>
      <w:pPr>
        <w:ind w:left="5760" w:hanging="360"/>
      </w:pPr>
      <w:rPr>
        <w:rFonts w:ascii="Courier New" w:hAnsi="Courier New" w:cs="Courier New" w:hint="default"/>
      </w:rPr>
    </w:lvl>
    <w:lvl w:ilvl="8" w:tplc="79B82DFA" w:tentative="1">
      <w:start w:val="1"/>
      <w:numFmt w:val="bullet"/>
      <w:lvlText w:val=""/>
      <w:lvlJc w:val="left"/>
      <w:pPr>
        <w:ind w:left="6480" w:hanging="360"/>
      </w:pPr>
      <w:rPr>
        <w:rFonts w:ascii="Wingdings" w:hAnsi="Wingdings" w:hint="default"/>
      </w:rPr>
    </w:lvl>
  </w:abstractNum>
  <w:abstractNum w:abstractNumId="2" w15:restartNumberingAfterBreak="0">
    <w:nsid w:val="173803C7"/>
    <w:multiLevelType w:val="hybridMultilevel"/>
    <w:tmpl w:val="48E03A3C"/>
    <w:lvl w:ilvl="0" w:tplc="63843E7A">
      <w:start w:val="1"/>
      <w:numFmt w:val="bullet"/>
      <w:lvlText w:val=""/>
      <w:lvlJc w:val="left"/>
      <w:pPr>
        <w:tabs>
          <w:tab w:val="num" w:pos="720"/>
        </w:tabs>
        <w:ind w:left="720" w:hanging="360"/>
      </w:pPr>
      <w:rPr>
        <w:rFonts w:ascii="Symbol" w:hAnsi="Symbol" w:hint="default"/>
      </w:rPr>
    </w:lvl>
    <w:lvl w:ilvl="1" w:tplc="386010D2" w:tentative="1">
      <w:start w:val="1"/>
      <w:numFmt w:val="bullet"/>
      <w:lvlText w:val="o"/>
      <w:lvlJc w:val="left"/>
      <w:pPr>
        <w:ind w:left="1440" w:hanging="360"/>
      </w:pPr>
      <w:rPr>
        <w:rFonts w:ascii="Courier New" w:hAnsi="Courier New" w:cs="Courier New" w:hint="default"/>
      </w:rPr>
    </w:lvl>
    <w:lvl w:ilvl="2" w:tplc="CD3877C2" w:tentative="1">
      <w:start w:val="1"/>
      <w:numFmt w:val="bullet"/>
      <w:lvlText w:val=""/>
      <w:lvlJc w:val="left"/>
      <w:pPr>
        <w:ind w:left="2160" w:hanging="360"/>
      </w:pPr>
      <w:rPr>
        <w:rFonts w:ascii="Wingdings" w:hAnsi="Wingdings" w:hint="default"/>
      </w:rPr>
    </w:lvl>
    <w:lvl w:ilvl="3" w:tplc="C1FC5456" w:tentative="1">
      <w:start w:val="1"/>
      <w:numFmt w:val="bullet"/>
      <w:lvlText w:val=""/>
      <w:lvlJc w:val="left"/>
      <w:pPr>
        <w:ind w:left="2880" w:hanging="360"/>
      </w:pPr>
      <w:rPr>
        <w:rFonts w:ascii="Symbol" w:hAnsi="Symbol" w:hint="default"/>
      </w:rPr>
    </w:lvl>
    <w:lvl w:ilvl="4" w:tplc="C1BE3C20" w:tentative="1">
      <w:start w:val="1"/>
      <w:numFmt w:val="bullet"/>
      <w:lvlText w:val="o"/>
      <w:lvlJc w:val="left"/>
      <w:pPr>
        <w:ind w:left="3600" w:hanging="360"/>
      </w:pPr>
      <w:rPr>
        <w:rFonts w:ascii="Courier New" w:hAnsi="Courier New" w:cs="Courier New" w:hint="default"/>
      </w:rPr>
    </w:lvl>
    <w:lvl w:ilvl="5" w:tplc="15282346" w:tentative="1">
      <w:start w:val="1"/>
      <w:numFmt w:val="bullet"/>
      <w:lvlText w:val=""/>
      <w:lvlJc w:val="left"/>
      <w:pPr>
        <w:ind w:left="4320" w:hanging="360"/>
      </w:pPr>
      <w:rPr>
        <w:rFonts w:ascii="Wingdings" w:hAnsi="Wingdings" w:hint="default"/>
      </w:rPr>
    </w:lvl>
    <w:lvl w:ilvl="6" w:tplc="BE3A599C" w:tentative="1">
      <w:start w:val="1"/>
      <w:numFmt w:val="bullet"/>
      <w:lvlText w:val=""/>
      <w:lvlJc w:val="left"/>
      <w:pPr>
        <w:ind w:left="5040" w:hanging="360"/>
      </w:pPr>
      <w:rPr>
        <w:rFonts w:ascii="Symbol" w:hAnsi="Symbol" w:hint="default"/>
      </w:rPr>
    </w:lvl>
    <w:lvl w:ilvl="7" w:tplc="523C407A" w:tentative="1">
      <w:start w:val="1"/>
      <w:numFmt w:val="bullet"/>
      <w:lvlText w:val="o"/>
      <w:lvlJc w:val="left"/>
      <w:pPr>
        <w:ind w:left="5760" w:hanging="360"/>
      </w:pPr>
      <w:rPr>
        <w:rFonts w:ascii="Courier New" w:hAnsi="Courier New" w:cs="Courier New" w:hint="default"/>
      </w:rPr>
    </w:lvl>
    <w:lvl w:ilvl="8" w:tplc="19729AAC" w:tentative="1">
      <w:start w:val="1"/>
      <w:numFmt w:val="bullet"/>
      <w:lvlText w:val=""/>
      <w:lvlJc w:val="left"/>
      <w:pPr>
        <w:ind w:left="6480" w:hanging="360"/>
      </w:pPr>
      <w:rPr>
        <w:rFonts w:ascii="Wingdings" w:hAnsi="Wingdings" w:hint="default"/>
      </w:rPr>
    </w:lvl>
  </w:abstractNum>
  <w:abstractNum w:abstractNumId="3" w15:restartNumberingAfterBreak="0">
    <w:nsid w:val="1D14323E"/>
    <w:multiLevelType w:val="hybridMultilevel"/>
    <w:tmpl w:val="75F494FE"/>
    <w:lvl w:ilvl="0" w:tplc="985A5170">
      <w:start w:val="1"/>
      <w:numFmt w:val="bullet"/>
      <w:lvlText w:val=""/>
      <w:lvlJc w:val="left"/>
      <w:pPr>
        <w:tabs>
          <w:tab w:val="num" w:pos="720"/>
        </w:tabs>
        <w:ind w:left="720" w:hanging="360"/>
      </w:pPr>
      <w:rPr>
        <w:rFonts w:ascii="Symbol" w:hAnsi="Symbol" w:hint="default"/>
      </w:rPr>
    </w:lvl>
    <w:lvl w:ilvl="1" w:tplc="CAD2949C" w:tentative="1">
      <w:start w:val="1"/>
      <w:numFmt w:val="bullet"/>
      <w:lvlText w:val="o"/>
      <w:lvlJc w:val="left"/>
      <w:pPr>
        <w:ind w:left="1440" w:hanging="360"/>
      </w:pPr>
      <w:rPr>
        <w:rFonts w:ascii="Courier New" w:hAnsi="Courier New" w:cs="Courier New" w:hint="default"/>
      </w:rPr>
    </w:lvl>
    <w:lvl w:ilvl="2" w:tplc="B192B3F6" w:tentative="1">
      <w:start w:val="1"/>
      <w:numFmt w:val="bullet"/>
      <w:lvlText w:val=""/>
      <w:lvlJc w:val="left"/>
      <w:pPr>
        <w:ind w:left="2160" w:hanging="360"/>
      </w:pPr>
      <w:rPr>
        <w:rFonts w:ascii="Wingdings" w:hAnsi="Wingdings" w:hint="default"/>
      </w:rPr>
    </w:lvl>
    <w:lvl w:ilvl="3" w:tplc="7B12D696" w:tentative="1">
      <w:start w:val="1"/>
      <w:numFmt w:val="bullet"/>
      <w:lvlText w:val=""/>
      <w:lvlJc w:val="left"/>
      <w:pPr>
        <w:ind w:left="2880" w:hanging="360"/>
      </w:pPr>
      <w:rPr>
        <w:rFonts w:ascii="Symbol" w:hAnsi="Symbol" w:hint="default"/>
      </w:rPr>
    </w:lvl>
    <w:lvl w:ilvl="4" w:tplc="CF9C4D0A" w:tentative="1">
      <w:start w:val="1"/>
      <w:numFmt w:val="bullet"/>
      <w:lvlText w:val="o"/>
      <w:lvlJc w:val="left"/>
      <w:pPr>
        <w:ind w:left="3600" w:hanging="360"/>
      </w:pPr>
      <w:rPr>
        <w:rFonts w:ascii="Courier New" w:hAnsi="Courier New" w:cs="Courier New" w:hint="default"/>
      </w:rPr>
    </w:lvl>
    <w:lvl w:ilvl="5" w:tplc="FB78F74E" w:tentative="1">
      <w:start w:val="1"/>
      <w:numFmt w:val="bullet"/>
      <w:lvlText w:val=""/>
      <w:lvlJc w:val="left"/>
      <w:pPr>
        <w:ind w:left="4320" w:hanging="360"/>
      </w:pPr>
      <w:rPr>
        <w:rFonts w:ascii="Wingdings" w:hAnsi="Wingdings" w:hint="default"/>
      </w:rPr>
    </w:lvl>
    <w:lvl w:ilvl="6" w:tplc="0AD4C3D2" w:tentative="1">
      <w:start w:val="1"/>
      <w:numFmt w:val="bullet"/>
      <w:lvlText w:val=""/>
      <w:lvlJc w:val="left"/>
      <w:pPr>
        <w:ind w:left="5040" w:hanging="360"/>
      </w:pPr>
      <w:rPr>
        <w:rFonts w:ascii="Symbol" w:hAnsi="Symbol" w:hint="default"/>
      </w:rPr>
    </w:lvl>
    <w:lvl w:ilvl="7" w:tplc="FD7E66EC" w:tentative="1">
      <w:start w:val="1"/>
      <w:numFmt w:val="bullet"/>
      <w:lvlText w:val="o"/>
      <w:lvlJc w:val="left"/>
      <w:pPr>
        <w:ind w:left="5760" w:hanging="360"/>
      </w:pPr>
      <w:rPr>
        <w:rFonts w:ascii="Courier New" w:hAnsi="Courier New" w:cs="Courier New" w:hint="default"/>
      </w:rPr>
    </w:lvl>
    <w:lvl w:ilvl="8" w:tplc="FF225638" w:tentative="1">
      <w:start w:val="1"/>
      <w:numFmt w:val="bullet"/>
      <w:lvlText w:val=""/>
      <w:lvlJc w:val="left"/>
      <w:pPr>
        <w:ind w:left="6480" w:hanging="360"/>
      </w:pPr>
      <w:rPr>
        <w:rFonts w:ascii="Wingdings" w:hAnsi="Wingdings" w:hint="default"/>
      </w:rPr>
    </w:lvl>
  </w:abstractNum>
  <w:abstractNum w:abstractNumId="4" w15:restartNumberingAfterBreak="0">
    <w:nsid w:val="216E421F"/>
    <w:multiLevelType w:val="hybridMultilevel"/>
    <w:tmpl w:val="DB34E8B6"/>
    <w:lvl w:ilvl="0" w:tplc="E2FC61FE">
      <w:start w:val="1"/>
      <w:numFmt w:val="bullet"/>
      <w:lvlText w:val=""/>
      <w:lvlJc w:val="left"/>
      <w:pPr>
        <w:tabs>
          <w:tab w:val="num" w:pos="720"/>
        </w:tabs>
        <w:ind w:left="720" w:hanging="360"/>
      </w:pPr>
      <w:rPr>
        <w:rFonts w:ascii="Symbol" w:hAnsi="Symbol" w:hint="default"/>
      </w:rPr>
    </w:lvl>
    <w:lvl w:ilvl="1" w:tplc="AE9038D2" w:tentative="1">
      <w:start w:val="1"/>
      <w:numFmt w:val="bullet"/>
      <w:lvlText w:val="o"/>
      <w:lvlJc w:val="left"/>
      <w:pPr>
        <w:ind w:left="1440" w:hanging="360"/>
      </w:pPr>
      <w:rPr>
        <w:rFonts w:ascii="Courier New" w:hAnsi="Courier New" w:cs="Courier New" w:hint="default"/>
      </w:rPr>
    </w:lvl>
    <w:lvl w:ilvl="2" w:tplc="2FF42F68" w:tentative="1">
      <w:start w:val="1"/>
      <w:numFmt w:val="bullet"/>
      <w:lvlText w:val=""/>
      <w:lvlJc w:val="left"/>
      <w:pPr>
        <w:ind w:left="2160" w:hanging="360"/>
      </w:pPr>
      <w:rPr>
        <w:rFonts w:ascii="Wingdings" w:hAnsi="Wingdings" w:hint="default"/>
      </w:rPr>
    </w:lvl>
    <w:lvl w:ilvl="3" w:tplc="100879B8" w:tentative="1">
      <w:start w:val="1"/>
      <w:numFmt w:val="bullet"/>
      <w:lvlText w:val=""/>
      <w:lvlJc w:val="left"/>
      <w:pPr>
        <w:ind w:left="2880" w:hanging="360"/>
      </w:pPr>
      <w:rPr>
        <w:rFonts w:ascii="Symbol" w:hAnsi="Symbol" w:hint="default"/>
      </w:rPr>
    </w:lvl>
    <w:lvl w:ilvl="4" w:tplc="04929CC6" w:tentative="1">
      <w:start w:val="1"/>
      <w:numFmt w:val="bullet"/>
      <w:lvlText w:val="o"/>
      <w:lvlJc w:val="left"/>
      <w:pPr>
        <w:ind w:left="3600" w:hanging="360"/>
      </w:pPr>
      <w:rPr>
        <w:rFonts w:ascii="Courier New" w:hAnsi="Courier New" w:cs="Courier New" w:hint="default"/>
      </w:rPr>
    </w:lvl>
    <w:lvl w:ilvl="5" w:tplc="D8527DC6" w:tentative="1">
      <w:start w:val="1"/>
      <w:numFmt w:val="bullet"/>
      <w:lvlText w:val=""/>
      <w:lvlJc w:val="left"/>
      <w:pPr>
        <w:ind w:left="4320" w:hanging="360"/>
      </w:pPr>
      <w:rPr>
        <w:rFonts w:ascii="Wingdings" w:hAnsi="Wingdings" w:hint="default"/>
      </w:rPr>
    </w:lvl>
    <w:lvl w:ilvl="6" w:tplc="80D84FB4" w:tentative="1">
      <w:start w:val="1"/>
      <w:numFmt w:val="bullet"/>
      <w:lvlText w:val=""/>
      <w:lvlJc w:val="left"/>
      <w:pPr>
        <w:ind w:left="5040" w:hanging="360"/>
      </w:pPr>
      <w:rPr>
        <w:rFonts w:ascii="Symbol" w:hAnsi="Symbol" w:hint="default"/>
      </w:rPr>
    </w:lvl>
    <w:lvl w:ilvl="7" w:tplc="25C2FFDA" w:tentative="1">
      <w:start w:val="1"/>
      <w:numFmt w:val="bullet"/>
      <w:lvlText w:val="o"/>
      <w:lvlJc w:val="left"/>
      <w:pPr>
        <w:ind w:left="5760" w:hanging="360"/>
      </w:pPr>
      <w:rPr>
        <w:rFonts w:ascii="Courier New" w:hAnsi="Courier New" w:cs="Courier New" w:hint="default"/>
      </w:rPr>
    </w:lvl>
    <w:lvl w:ilvl="8" w:tplc="E14A9574" w:tentative="1">
      <w:start w:val="1"/>
      <w:numFmt w:val="bullet"/>
      <w:lvlText w:val=""/>
      <w:lvlJc w:val="left"/>
      <w:pPr>
        <w:ind w:left="6480" w:hanging="360"/>
      </w:pPr>
      <w:rPr>
        <w:rFonts w:ascii="Wingdings" w:hAnsi="Wingdings" w:hint="default"/>
      </w:rPr>
    </w:lvl>
  </w:abstractNum>
  <w:abstractNum w:abstractNumId="5" w15:restartNumberingAfterBreak="0">
    <w:nsid w:val="423A65B0"/>
    <w:multiLevelType w:val="hybridMultilevel"/>
    <w:tmpl w:val="D1BCADCE"/>
    <w:lvl w:ilvl="0" w:tplc="5D06105A">
      <w:start w:val="1"/>
      <w:numFmt w:val="bullet"/>
      <w:lvlText w:val=""/>
      <w:lvlJc w:val="left"/>
      <w:pPr>
        <w:tabs>
          <w:tab w:val="num" w:pos="720"/>
        </w:tabs>
        <w:ind w:left="720" w:hanging="360"/>
      </w:pPr>
      <w:rPr>
        <w:rFonts w:ascii="Symbol" w:hAnsi="Symbol" w:hint="default"/>
      </w:rPr>
    </w:lvl>
    <w:lvl w:ilvl="1" w:tplc="A83EFA68" w:tentative="1">
      <w:start w:val="1"/>
      <w:numFmt w:val="bullet"/>
      <w:lvlText w:val="o"/>
      <w:lvlJc w:val="left"/>
      <w:pPr>
        <w:ind w:left="1440" w:hanging="360"/>
      </w:pPr>
      <w:rPr>
        <w:rFonts w:ascii="Courier New" w:hAnsi="Courier New" w:cs="Courier New" w:hint="default"/>
      </w:rPr>
    </w:lvl>
    <w:lvl w:ilvl="2" w:tplc="1938C7CC" w:tentative="1">
      <w:start w:val="1"/>
      <w:numFmt w:val="bullet"/>
      <w:lvlText w:val=""/>
      <w:lvlJc w:val="left"/>
      <w:pPr>
        <w:ind w:left="2160" w:hanging="360"/>
      </w:pPr>
      <w:rPr>
        <w:rFonts w:ascii="Wingdings" w:hAnsi="Wingdings" w:hint="default"/>
      </w:rPr>
    </w:lvl>
    <w:lvl w:ilvl="3" w:tplc="9B8CD5C2" w:tentative="1">
      <w:start w:val="1"/>
      <w:numFmt w:val="bullet"/>
      <w:lvlText w:val=""/>
      <w:lvlJc w:val="left"/>
      <w:pPr>
        <w:ind w:left="2880" w:hanging="360"/>
      </w:pPr>
      <w:rPr>
        <w:rFonts w:ascii="Symbol" w:hAnsi="Symbol" w:hint="default"/>
      </w:rPr>
    </w:lvl>
    <w:lvl w:ilvl="4" w:tplc="19DA1954" w:tentative="1">
      <w:start w:val="1"/>
      <w:numFmt w:val="bullet"/>
      <w:lvlText w:val="o"/>
      <w:lvlJc w:val="left"/>
      <w:pPr>
        <w:ind w:left="3600" w:hanging="360"/>
      </w:pPr>
      <w:rPr>
        <w:rFonts w:ascii="Courier New" w:hAnsi="Courier New" w:cs="Courier New" w:hint="default"/>
      </w:rPr>
    </w:lvl>
    <w:lvl w:ilvl="5" w:tplc="01EC18F8" w:tentative="1">
      <w:start w:val="1"/>
      <w:numFmt w:val="bullet"/>
      <w:lvlText w:val=""/>
      <w:lvlJc w:val="left"/>
      <w:pPr>
        <w:ind w:left="4320" w:hanging="360"/>
      </w:pPr>
      <w:rPr>
        <w:rFonts w:ascii="Wingdings" w:hAnsi="Wingdings" w:hint="default"/>
      </w:rPr>
    </w:lvl>
    <w:lvl w:ilvl="6" w:tplc="329E26DA" w:tentative="1">
      <w:start w:val="1"/>
      <w:numFmt w:val="bullet"/>
      <w:lvlText w:val=""/>
      <w:lvlJc w:val="left"/>
      <w:pPr>
        <w:ind w:left="5040" w:hanging="360"/>
      </w:pPr>
      <w:rPr>
        <w:rFonts w:ascii="Symbol" w:hAnsi="Symbol" w:hint="default"/>
      </w:rPr>
    </w:lvl>
    <w:lvl w:ilvl="7" w:tplc="073CEC56" w:tentative="1">
      <w:start w:val="1"/>
      <w:numFmt w:val="bullet"/>
      <w:lvlText w:val="o"/>
      <w:lvlJc w:val="left"/>
      <w:pPr>
        <w:ind w:left="5760" w:hanging="360"/>
      </w:pPr>
      <w:rPr>
        <w:rFonts w:ascii="Courier New" w:hAnsi="Courier New" w:cs="Courier New" w:hint="default"/>
      </w:rPr>
    </w:lvl>
    <w:lvl w:ilvl="8" w:tplc="20221CCC" w:tentative="1">
      <w:start w:val="1"/>
      <w:numFmt w:val="bullet"/>
      <w:lvlText w:val=""/>
      <w:lvlJc w:val="left"/>
      <w:pPr>
        <w:ind w:left="6480" w:hanging="360"/>
      </w:pPr>
      <w:rPr>
        <w:rFonts w:ascii="Wingdings" w:hAnsi="Wingdings" w:hint="default"/>
      </w:rPr>
    </w:lvl>
  </w:abstractNum>
  <w:abstractNum w:abstractNumId="6" w15:restartNumberingAfterBreak="0">
    <w:nsid w:val="43BF3E80"/>
    <w:multiLevelType w:val="hybridMultilevel"/>
    <w:tmpl w:val="D7D8FC9E"/>
    <w:lvl w:ilvl="0" w:tplc="8CF62228">
      <w:start w:val="1"/>
      <w:numFmt w:val="bullet"/>
      <w:lvlText w:val=""/>
      <w:lvlJc w:val="left"/>
      <w:pPr>
        <w:tabs>
          <w:tab w:val="num" w:pos="720"/>
        </w:tabs>
        <w:ind w:left="720" w:hanging="360"/>
      </w:pPr>
      <w:rPr>
        <w:rFonts w:ascii="Symbol" w:hAnsi="Symbol" w:hint="default"/>
      </w:rPr>
    </w:lvl>
    <w:lvl w:ilvl="1" w:tplc="B156A598" w:tentative="1">
      <w:start w:val="1"/>
      <w:numFmt w:val="bullet"/>
      <w:lvlText w:val="o"/>
      <w:lvlJc w:val="left"/>
      <w:pPr>
        <w:ind w:left="1440" w:hanging="360"/>
      </w:pPr>
      <w:rPr>
        <w:rFonts w:ascii="Courier New" w:hAnsi="Courier New" w:cs="Courier New" w:hint="default"/>
      </w:rPr>
    </w:lvl>
    <w:lvl w:ilvl="2" w:tplc="49E6774A" w:tentative="1">
      <w:start w:val="1"/>
      <w:numFmt w:val="bullet"/>
      <w:lvlText w:val=""/>
      <w:lvlJc w:val="left"/>
      <w:pPr>
        <w:ind w:left="2160" w:hanging="360"/>
      </w:pPr>
      <w:rPr>
        <w:rFonts w:ascii="Wingdings" w:hAnsi="Wingdings" w:hint="default"/>
      </w:rPr>
    </w:lvl>
    <w:lvl w:ilvl="3" w:tplc="B43ABE24" w:tentative="1">
      <w:start w:val="1"/>
      <w:numFmt w:val="bullet"/>
      <w:lvlText w:val=""/>
      <w:lvlJc w:val="left"/>
      <w:pPr>
        <w:ind w:left="2880" w:hanging="360"/>
      </w:pPr>
      <w:rPr>
        <w:rFonts w:ascii="Symbol" w:hAnsi="Symbol" w:hint="default"/>
      </w:rPr>
    </w:lvl>
    <w:lvl w:ilvl="4" w:tplc="F4CCDE1A" w:tentative="1">
      <w:start w:val="1"/>
      <w:numFmt w:val="bullet"/>
      <w:lvlText w:val="o"/>
      <w:lvlJc w:val="left"/>
      <w:pPr>
        <w:ind w:left="3600" w:hanging="360"/>
      </w:pPr>
      <w:rPr>
        <w:rFonts w:ascii="Courier New" w:hAnsi="Courier New" w:cs="Courier New" w:hint="default"/>
      </w:rPr>
    </w:lvl>
    <w:lvl w:ilvl="5" w:tplc="4F4EEEEE" w:tentative="1">
      <w:start w:val="1"/>
      <w:numFmt w:val="bullet"/>
      <w:lvlText w:val=""/>
      <w:lvlJc w:val="left"/>
      <w:pPr>
        <w:ind w:left="4320" w:hanging="360"/>
      </w:pPr>
      <w:rPr>
        <w:rFonts w:ascii="Wingdings" w:hAnsi="Wingdings" w:hint="default"/>
      </w:rPr>
    </w:lvl>
    <w:lvl w:ilvl="6" w:tplc="B6D46FD8" w:tentative="1">
      <w:start w:val="1"/>
      <w:numFmt w:val="bullet"/>
      <w:lvlText w:val=""/>
      <w:lvlJc w:val="left"/>
      <w:pPr>
        <w:ind w:left="5040" w:hanging="360"/>
      </w:pPr>
      <w:rPr>
        <w:rFonts w:ascii="Symbol" w:hAnsi="Symbol" w:hint="default"/>
      </w:rPr>
    </w:lvl>
    <w:lvl w:ilvl="7" w:tplc="26AC111C" w:tentative="1">
      <w:start w:val="1"/>
      <w:numFmt w:val="bullet"/>
      <w:lvlText w:val="o"/>
      <w:lvlJc w:val="left"/>
      <w:pPr>
        <w:ind w:left="5760" w:hanging="360"/>
      </w:pPr>
      <w:rPr>
        <w:rFonts w:ascii="Courier New" w:hAnsi="Courier New" w:cs="Courier New" w:hint="default"/>
      </w:rPr>
    </w:lvl>
    <w:lvl w:ilvl="8" w:tplc="D1A8BEF6" w:tentative="1">
      <w:start w:val="1"/>
      <w:numFmt w:val="bullet"/>
      <w:lvlText w:val=""/>
      <w:lvlJc w:val="left"/>
      <w:pPr>
        <w:ind w:left="6480" w:hanging="360"/>
      </w:pPr>
      <w:rPr>
        <w:rFonts w:ascii="Wingdings" w:hAnsi="Wingdings" w:hint="default"/>
      </w:rPr>
    </w:lvl>
  </w:abstractNum>
  <w:abstractNum w:abstractNumId="7" w15:restartNumberingAfterBreak="0">
    <w:nsid w:val="5D611425"/>
    <w:multiLevelType w:val="hybridMultilevel"/>
    <w:tmpl w:val="1568B4DA"/>
    <w:lvl w:ilvl="0" w:tplc="4B149066">
      <w:start w:val="1"/>
      <w:numFmt w:val="bullet"/>
      <w:lvlText w:val=""/>
      <w:lvlJc w:val="left"/>
      <w:pPr>
        <w:tabs>
          <w:tab w:val="num" w:pos="720"/>
        </w:tabs>
        <w:ind w:left="720" w:hanging="360"/>
      </w:pPr>
      <w:rPr>
        <w:rFonts w:ascii="Symbol" w:hAnsi="Symbol" w:hint="default"/>
      </w:rPr>
    </w:lvl>
    <w:lvl w:ilvl="1" w:tplc="02BAFC46" w:tentative="1">
      <w:start w:val="1"/>
      <w:numFmt w:val="bullet"/>
      <w:lvlText w:val="o"/>
      <w:lvlJc w:val="left"/>
      <w:pPr>
        <w:ind w:left="1440" w:hanging="360"/>
      </w:pPr>
      <w:rPr>
        <w:rFonts w:ascii="Courier New" w:hAnsi="Courier New" w:cs="Courier New" w:hint="default"/>
      </w:rPr>
    </w:lvl>
    <w:lvl w:ilvl="2" w:tplc="D44E4ED8" w:tentative="1">
      <w:start w:val="1"/>
      <w:numFmt w:val="bullet"/>
      <w:lvlText w:val=""/>
      <w:lvlJc w:val="left"/>
      <w:pPr>
        <w:ind w:left="2160" w:hanging="360"/>
      </w:pPr>
      <w:rPr>
        <w:rFonts w:ascii="Wingdings" w:hAnsi="Wingdings" w:hint="default"/>
      </w:rPr>
    </w:lvl>
    <w:lvl w:ilvl="3" w:tplc="1C16C1D0" w:tentative="1">
      <w:start w:val="1"/>
      <w:numFmt w:val="bullet"/>
      <w:lvlText w:val=""/>
      <w:lvlJc w:val="left"/>
      <w:pPr>
        <w:ind w:left="2880" w:hanging="360"/>
      </w:pPr>
      <w:rPr>
        <w:rFonts w:ascii="Symbol" w:hAnsi="Symbol" w:hint="default"/>
      </w:rPr>
    </w:lvl>
    <w:lvl w:ilvl="4" w:tplc="00004C70" w:tentative="1">
      <w:start w:val="1"/>
      <w:numFmt w:val="bullet"/>
      <w:lvlText w:val="o"/>
      <w:lvlJc w:val="left"/>
      <w:pPr>
        <w:ind w:left="3600" w:hanging="360"/>
      </w:pPr>
      <w:rPr>
        <w:rFonts w:ascii="Courier New" w:hAnsi="Courier New" w:cs="Courier New" w:hint="default"/>
      </w:rPr>
    </w:lvl>
    <w:lvl w:ilvl="5" w:tplc="DE84018C" w:tentative="1">
      <w:start w:val="1"/>
      <w:numFmt w:val="bullet"/>
      <w:lvlText w:val=""/>
      <w:lvlJc w:val="left"/>
      <w:pPr>
        <w:ind w:left="4320" w:hanging="360"/>
      </w:pPr>
      <w:rPr>
        <w:rFonts w:ascii="Wingdings" w:hAnsi="Wingdings" w:hint="default"/>
      </w:rPr>
    </w:lvl>
    <w:lvl w:ilvl="6" w:tplc="A3D4AF90" w:tentative="1">
      <w:start w:val="1"/>
      <w:numFmt w:val="bullet"/>
      <w:lvlText w:val=""/>
      <w:lvlJc w:val="left"/>
      <w:pPr>
        <w:ind w:left="5040" w:hanging="360"/>
      </w:pPr>
      <w:rPr>
        <w:rFonts w:ascii="Symbol" w:hAnsi="Symbol" w:hint="default"/>
      </w:rPr>
    </w:lvl>
    <w:lvl w:ilvl="7" w:tplc="956A708A" w:tentative="1">
      <w:start w:val="1"/>
      <w:numFmt w:val="bullet"/>
      <w:lvlText w:val="o"/>
      <w:lvlJc w:val="left"/>
      <w:pPr>
        <w:ind w:left="5760" w:hanging="360"/>
      </w:pPr>
      <w:rPr>
        <w:rFonts w:ascii="Courier New" w:hAnsi="Courier New" w:cs="Courier New" w:hint="default"/>
      </w:rPr>
    </w:lvl>
    <w:lvl w:ilvl="8" w:tplc="E6247984" w:tentative="1">
      <w:start w:val="1"/>
      <w:numFmt w:val="bullet"/>
      <w:lvlText w:val=""/>
      <w:lvlJc w:val="left"/>
      <w:pPr>
        <w:ind w:left="6480" w:hanging="360"/>
      </w:pPr>
      <w:rPr>
        <w:rFonts w:ascii="Wingdings" w:hAnsi="Wingdings" w:hint="default"/>
      </w:rPr>
    </w:lvl>
  </w:abstractNum>
  <w:abstractNum w:abstractNumId="8" w15:restartNumberingAfterBreak="0">
    <w:nsid w:val="602C3964"/>
    <w:multiLevelType w:val="hybridMultilevel"/>
    <w:tmpl w:val="CBCA9D96"/>
    <w:lvl w:ilvl="0" w:tplc="251C0358">
      <w:start w:val="1"/>
      <w:numFmt w:val="bullet"/>
      <w:lvlText w:val=""/>
      <w:lvlJc w:val="left"/>
      <w:pPr>
        <w:tabs>
          <w:tab w:val="num" w:pos="720"/>
        </w:tabs>
        <w:ind w:left="720" w:hanging="360"/>
      </w:pPr>
      <w:rPr>
        <w:rFonts w:ascii="Symbol" w:hAnsi="Symbol" w:hint="default"/>
      </w:rPr>
    </w:lvl>
    <w:lvl w:ilvl="1" w:tplc="CAA4B28A" w:tentative="1">
      <w:start w:val="1"/>
      <w:numFmt w:val="bullet"/>
      <w:lvlText w:val="o"/>
      <w:lvlJc w:val="left"/>
      <w:pPr>
        <w:ind w:left="1440" w:hanging="360"/>
      </w:pPr>
      <w:rPr>
        <w:rFonts w:ascii="Courier New" w:hAnsi="Courier New" w:cs="Courier New" w:hint="default"/>
      </w:rPr>
    </w:lvl>
    <w:lvl w:ilvl="2" w:tplc="0E7885FA" w:tentative="1">
      <w:start w:val="1"/>
      <w:numFmt w:val="bullet"/>
      <w:lvlText w:val=""/>
      <w:lvlJc w:val="left"/>
      <w:pPr>
        <w:ind w:left="2160" w:hanging="360"/>
      </w:pPr>
      <w:rPr>
        <w:rFonts w:ascii="Wingdings" w:hAnsi="Wingdings" w:hint="default"/>
      </w:rPr>
    </w:lvl>
    <w:lvl w:ilvl="3" w:tplc="2BEC7B34" w:tentative="1">
      <w:start w:val="1"/>
      <w:numFmt w:val="bullet"/>
      <w:lvlText w:val=""/>
      <w:lvlJc w:val="left"/>
      <w:pPr>
        <w:ind w:left="2880" w:hanging="360"/>
      </w:pPr>
      <w:rPr>
        <w:rFonts w:ascii="Symbol" w:hAnsi="Symbol" w:hint="default"/>
      </w:rPr>
    </w:lvl>
    <w:lvl w:ilvl="4" w:tplc="F8D252C4" w:tentative="1">
      <w:start w:val="1"/>
      <w:numFmt w:val="bullet"/>
      <w:lvlText w:val="o"/>
      <w:lvlJc w:val="left"/>
      <w:pPr>
        <w:ind w:left="3600" w:hanging="360"/>
      </w:pPr>
      <w:rPr>
        <w:rFonts w:ascii="Courier New" w:hAnsi="Courier New" w:cs="Courier New" w:hint="default"/>
      </w:rPr>
    </w:lvl>
    <w:lvl w:ilvl="5" w:tplc="B3D0DDE6" w:tentative="1">
      <w:start w:val="1"/>
      <w:numFmt w:val="bullet"/>
      <w:lvlText w:val=""/>
      <w:lvlJc w:val="left"/>
      <w:pPr>
        <w:ind w:left="4320" w:hanging="360"/>
      </w:pPr>
      <w:rPr>
        <w:rFonts w:ascii="Wingdings" w:hAnsi="Wingdings" w:hint="default"/>
      </w:rPr>
    </w:lvl>
    <w:lvl w:ilvl="6" w:tplc="3A7E4A90" w:tentative="1">
      <w:start w:val="1"/>
      <w:numFmt w:val="bullet"/>
      <w:lvlText w:val=""/>
      <w:lvlJc w:val="left"/>
      <w:pPr>
        <w:ind w:left="5040" w:hanging="360"/>
      </w:pPr>
      <w:rPr>
        <w:rFonts w:ascii="Symbol" w:hAnsi="Symbol" w:hint="default"/>
      </w:rPr>
    </w:lvl>
    <w:lvl w:ilvl="7" w:tplc="EA94F79E" w:tentative="1">
      <w:start w:val="1"/>
      <w:numFmt w:val="bullet"/>
      <w:lvlText w:val="o"/>
      <w:lvlJc w:val="left"/>
      <w:pPr>
        <w:ind w:left="5760" w:hanging="360"/>
      </w:pPr>
      <w:rPr>
        <w:rFonts w:ascii="Courier New" w:hAnsi="Courier New" w:cs="Courier New" w:hint="default"/>
      </w:rPr>
    </w:lvl>
    <w:lvl w:ilvl="8" w:tplc="0ED6A438" w:tentative="1">
      <w:start w:val="1"/>
      <w:numFmt w:val="bullet"/>
      <w:lvlText w:val=""/>
      <w:lvlJc w:val="left"/>
      <w:pPr>
        <w:ind w:left="6480" w:hanging="360"/>
      </w:pPr>
      <w:rPr>
        <w:rFonts w:ascii="Wingdings" w:hAnsi="Wingdings" w:hint="default"/>
      </w:rPr>
    </w:lvl>
  </w:abstractNum>
  <w:abstractNum w:abstractNumId="9" w15:restartNumberingAfterBreak="0">
    <w:nsid w:val="61DC03AD"/>
    <w:multiLevelType w:val="hybridMultilevel"/>
    <w:tmpl w:val="63AADF64"/>
    <w:lvl w:ilvl="0" w:tplc="09A0A8E2">
      <w:start w:val="1"/>
      <w:numFmt w:val="bullet"/>
      <w:lvlText w:val=""/>
      <w:lvlJc w:val="left"/>
      <w:pPr>
        <w:tabs>
          <w:tab w:val="num" w:pos="720"/>
        </w:tabs>
        <w:ind w:left="720" w:hanging="360"/>
      </w:pPr>
      <w:rPr>
        <w:rFonts w:ascii="Symbol" w:hAnsi="Symbol" w:hint="default"/>
      </w:rPr>
    </w:lvl>
    <w:lvl w:ilvl="1" w:tplc="5FDC1582" w:tentative="1">
      <w:start w:val="1"/>
      <w:numFmt w:val="bullet"/>
      <w:lvlText w:val="o"/>
      <w:lvlJc w:val="left"/>
      <w:pPr>
        <w:ind w:left="1440" w:hanging="360"/>
      </w:pPr>
      <w:rPr>
        <w:rFonts w:ascii="Courier New" w:hAnsi="Courier New" w:cs="Courier New" w:hint="default"/>
      </w:rPr>
    </w:lvl>
    <w:lvl w:ilvl="2" w:tplc="6DCA3A54" w:tentative="1">
      <w:start w:val="1"/>
      <w:numFmt w:val="bullet"/>
      <w:lvlText w:val=""/>
      <w:lvlJc w:val="left"/>
      <w:pPr>
        <w:ind w:left="2160" w:hanging="360"/>
      </w:pPr>
      <w:rPr>
        <w:rFonts w:ascii="Wingdings" w:hAnsi="Wingdings" w:hint="default"/>
      </w:rPr>
    </w:lvl>
    <w:lvl w:ilvl="3" w:tplc="19262900" w:tentative="1">
      <w:start w:val="1"/>
      <w:numFmt w:val="bullet"/>
      <w:lvlText w:val=""/>
      <w:lvlJc w:val="left"/>
      <w:pPr>
        <w:ind w:left="2880" w:hanging="360"/>
      </w:pPr>
      <w:rPr>
        <w:rFonts w:ascii="Symbol" w:hAnsi="Symbol" w:hint="default"/>
      </w:rPr>
    </w:lvl>
    <w:lvl w:ilvl="4" w:tplc="6EA409CA" w:tentative="1">
      <w:start w:val="1"/>
      <w:numFmt w:val="bullet"/>
      <w:lvlText w:val="o"/>
      <w:lvlJc w:val="left"/>
      <w:pPr>
        <w:ind w:left="3600" w:hanging="360"/>
      </w:pPr>
      <w:rPr>
        <w:rFonts w:ascii="Courier New" w:hAnsi="Courier New" w:cs="Courier New" w:hint="default"/>
      </w:rPr>
    </w:lvl>
    <w:lvl w:ilvl="5" w:tplc="D3E0B25E" w:tentative="1">
      <w:start w:val="1"/>
      <w:numFmt w:val="bullet"/>
      <w:lvlText w:val=""/>
      <w:lvlJc w:val="left"/>
      <w:pPr>
        <w:ind w:left="4320" w:hanging="360"/>
      </w:pPr>
      <w:rPr>
        <w:rFonts w:ascii="Wingdings" w:hAnsi="Wingdings" w:hint="default"/>
      </w:rPr>
    </w:lvl>
    <w:lvl w:ilvl="6" w:tplc="593A74B6" w:tentative="1">
      <w:start w:val="1"/>
      <w:numFmt w:val="bullet"/>
      <w:lvlText w:val=""/>
      <w:lvlJc w:val="left"/>
      <w:pPr>
        <w:ind w:left="5040" w:hanging="360"/>
      </w:pPr>
      <w:rPr>
        <w:rFonts w:ascii="Symbol" w:hAnsi="Symbol" w:hint="default"/>
      </w:rPr>
    </w:lvl>
    <w:lvl w:ilvl="7" w:tplc="CCCEAA46" w:tentative="1">
      <w:start w:val="1"/>
      <w:numFmt w:val="bullet"/>
      <w:lvlText w:val="o"/>
      <w:lvlJc w:val="left"/>
      <w:pPr>
        <w:ind w:left="5760" w:hanging="360"/>
      </w:pPr>
      <w:rPr>
        <w:rFonts w:ascii="Courier New" w:hAnsi="Courier New" w:cs="Courier New" w:hint="default"/>
      </w:rPr>
    </w:lvl>
    <w:lvl w:ilvl="8" w:tplc="D5A6FEFC"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9"/>
  </w:num>
  <w:num w:numId="6">
    <w:abstractNumId w:val="8"/>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44"/>
    <w:rsid w:val="00B12695"/>
    <w:rsid w:val="00DA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41FF2E-C248-4C3F-A444-23418A51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D64C2"/>
    <w:rPr>
      <w:sz w:val="16"/>
      <w:szCs w:val="16"/>
    </w:rPr>
  </w:style>
  <w:style w:type="paragraph" w:styleId="CommentText">
    <w:name w:val="annotation text"/>
    <w:basedOn w:val="Normal"/>
    <w:link w:val="CommentTextChar"/>
    <w:semiHidden/>
    <w:unhideWhenUsed/>
    <w:rsid w:val="00BD64C2"/>
    <w:rPr>
      <w:sz w:val="20"/>
      <w:szCs w:val="20"/>
    </w:rPr>
  </w:style>
  <w:style w:type="character" w:customStyle="1" w:styleId="CommentTextChar">
    <w:name w:val="Comment Text Char"/>
    <w:basedOn w:val="DefaultParagraphFont"/>
    <w:link w:val="CommentText"/>
    <w:semiHidden/>
    <w:rsid w:val="00BD64C2"/>
  </w:style>
  <w:style w:type="paragraph" w:styleId="CommentSubject">
    <w:name w:val="annotation subject"/>
    <w:basedOn w:val="CommentText"/>
    <w:next w:val="CommentText"/>
    <w:link w:val="CommentSubjectChar"/>
    <w:semiHidden/>
    <w:unhideWhenUsed/>
    <w:rsid w:val="00BD64C2"/>
    <w:rPr>
      <w:b/>
      <w:bCs/>
    </w:rPr>
  </w:style>
  <w:style w:type="character" w:customStyle="1" w:styleId="CommentSubjectChar">
    <w:name w:val="Comment Subject Char"/>
    <w:basedOn w:val="CommentTextChar"/>
    <w:link w:val="CommentSubject"/>
    <w:semiHidden/>
    <w:rsid w:val="00BD64C2"/>
    <w:rPr>
      <w:b/>
      <w:bCs/>
    </w:rPr>
  </w:style>
  <w:style w:type="paragraph" w:styleId="ListParagraph">
    <w:name w:val="List Paragraph"/>
    <w:basedOn w:val="Normal"/>
    <w:uiPriority w:val="34"/>
    <w:qFormat/>
    <w:rsid w:val="0084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1098</Words>
  <Characters>5841</Characters>
  <Application>Microsoft Office Word</Application>
  <DocSecurity>4</DocSecurity>
  <Lines>116</Lines>
  <Paragraphs>33</Paragraphs>
  <ScaleCrop>false</ScaleCrop>
  <HeadingPairs>
    <vt:vector size="2" baseType="variant">
      <vt:variant>
        <vt:lpstr>Title</vt:lpstr>
      </vt:variant>
      <vt:variant>
        <vt:i4>1</vt:i4>
      </vt:variant>
    </vt:vector>
  </HeadingPairs>
  <TitlesOfParts>
    <vt:vector size="1" baseType="lpstr">
      <vt:lpstr>BA - SB02240 (Committee Report (Unamended))</vt:lpstr>
    </vt:vector>
  </TitlesOfParts>
  <Company>State of Texas</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33717</dc:subject>
  <dc:creator>State of Texas</dc:creator>
  <dc:description>SB 2240 by West-(H)Transportation</dc:description>
  <cp:lastModifiedBy>Erin Conway</cp:lastModifiedBy>
  <cp:revision>2</cp:revision>
  <cp:lastPrinted>2019-04-06T18:26:00Z</cp:lastPrinted>
  <dcterms:created xsi:type="dcterms:W3CDTF">2019-05-16T16:57:00Z</dcterms:created>
  <dcterms:modified xsi:type="dcterms:W3CDTF">2019-05-16T16:57:00Z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19.133.669</vt:lpwstr>
  </property>
</Properties>
</file>