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D2" w:rsidRDefault="002E7CD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A6C5489A2F54EEF8707EED5293FD3A8"/>
          </w:placeholder>
        </w:sdtPr>
        <w:sdtContent>
          <w:r w:rsidRPr="005C2A78">
            <w:rPr>
              <w:rFonts w:cs="Times New Roman"/>
              <w:b/>
              <w:szCs w:val="24"/>
              <w:u w:val="single"/>
            </w:rPr>
            <w:t>BILL ANALYSIS</w:t>
          </w:r>
        </w:sdtContent>
      </w:sdt>
    </w:p>
    <w:p w:rsidR="002E7CD2" w:rsidRPr="00585C31" w:rsidRDefault="002E7CD2" w:rsidP="000F1DF9">
      <w:pPr>
        <w:spacing w:after="0" w:line="240" w:lineRule="auto"/>
        <w:rPr>
          <w:rFonts w:cs="Times New Roman"/>
          <w:szCs w:val="24"/>
        </w:rPr>
      </w:pPr>
    </w:p>
    <w:p w:rsidR="002E7CD2" w:rsidRPr="00585C31" w:rsidRDefault="002E7CD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E7CD2" w:rsidTr="000F1DF9">
        <w:tc>
          <w:tcPr>
            <w:tcW w:w="2718" w:type="dxa"/>
          </w:tcPr>
          <w:p w:rsidR="002E7CD2" w:rsidRPr="005C2A78" w:rsidRDefault="002E7CD2" w:rsidP="006D756B">
            <w:pPr>
              <w:rPr>
                <w:rFonts w:cs="Times New Roman"/>
                <w:szCs w:val="24"/>
              </w:rPr>
            </w:pPr>
            <w:sdt>
              <w:sdtPr>
                <w:rPr>
                  <w:rFonts w:cs="Times New Roman"/>
                  <w:szCs w:val="24"/>
                </w:rPr>
                <w:alias w:val="Agency Title"/>
                <w:tag w:val="AgencyTitleContentControl"/>
                <w:id w:val="1920747753"/>
                <w:lock w:val="sdtContentLocked"/>
                <w:placeholder>
                  <w:docPart w:val="6EE60EBB52B84FEF99C05B7418ED1565"/>
                </w:placeholder>
              </w:sdtPr>
              <w:sdtEndPr>
                <w:rPr>
                  <w:rFonts w:cstheme="minorBidi"/>
                  <w:szCs w:val="22"/>
                </w:rPr>
              </w:sdtEndPr>
              <w:sdtContent>
                <w:r>
                  <w:rPr>
                    <w:rFonts w:cs="Times New Roman"/>
                    <w:szCs w:val="24"/>
                  </w:rPr>
                  <w:t>Senate Research Center</w:t>
                </w:r>
              </w:sdtContent>
            </w:sdt>
          </w:p>
        </w:tc>
        <w:tc>
          <w:tcPr>
            <w:tcW w:w="6858" w:type="dxa"/>
          </w:tcPr>
          <w:p w:rsidR="002E7CD2" w:rsidRPr="00FF6471" w:rsidRDefault="002E7CD2" w:rsidP="000F1DF9">
            <w:pPr>
              <w:jc w:val="right"/>
              <w:rPr>
                <w:rFonts w:cs="Times New Roman"/>
                <w:szCs w:val="24"/>
              </w:rPr>
            </w:pPr>
            <w:sdt>
              <w:sdtPr>
                <w:rPr>
                  <w:rFonts w:cs="Times New Roman"/>
                  <w:szCs w:val="24"/>
                </w:rPr>
                <w:alias w:val="Bill Number"/>
                <w:tag w:val="BillNumberOne"/>
                <w:id w:val="-410784069"/>
                <w:lock w:val="sdtContentLocked"/>
                <w:placeholder>
                  <w:docPart w:val="94F9149C159841168FF33C34B4305F1B"/>
                </w:placeholder>
              </w:sdtPr>
              <w:sdtContent>
                <w:r>
                  <w:rPr>
                    <w:rFonts w:cs="Times New Roman"/>
                    <w:szCs w:val="24"/>
                  </w:rPr>
                  <w:t>S.B. 2245</w:t>
                </w:r>
              </w:sdtContent>
            </w:sdt>
          </w:p>
        </w:tc>
      </w:tr>
      <w:tr w:rsidR="002E7CD2" w:rsidTr="000F1DF9">
        <w:sdt>
          <w:sdtPr>
            <w:rPr>
              <w:rFonts w:cs="Times New Roman"/>
              <w:szCs w:val="24"/>
            </w:rPr>
            <w:alias w:val="TLCNumber"/>
            <w:tag w:val="TLCNumber"/>
            <w:id w:val="-542600604"/>
            <w:lock w:val="sdtLocked"/>
            <w:placeholder>
              <w:docPart w:val="3A659FC961DA446393A49CD871929AA7"/>
            </w:placeholder>
            <w:showingPlcHdr/>
          </w:sdtPr>
          <w:sdtContent>
            <w:tc>
              <w:tcPr>
                <w:tcW w:w="2718" w:type="dxa"/>
              </w:tcPr>
              <w:p w:rsidR="002E7CD2" w:rsidRPr="000F1DF9" w:rsidRDefault="002E7CD2" w:rsidP="00C65088">
                <w:pPr>
                  <w:rPr>
                    <w:rFonts w:cs="Times New Roman"/>
                    <w:szCs w:val="24"/>
                  </w:rPr>
                </w:pPr>
              </w:p>
            </w:tc>
          </w:sdtContent>
        </w:sdt>
        <w:tc>
          <w:tcPr>
            <w:tcW w:w="6858" w:type="dxa"/>
          </w:tcPr>
          <w:p w:rsidR="002E7CD2" w:rsidRPr="005C2A78" w:rsidRDefault="002E7CD2" w:rsidP="006D756B">
            <w:pPr>
              <w:jc w:val="right"/>
              <w:rPr>
                <w:rFonts w:cs="Times New Roman"/>
                <w:szCs w:val="24"/>
              </w:rPr>
            </w:pPr>
            <w:sdt>
              <w:sdtPr>
                <w:rPr>
                  <w:rFonts w:cs="Times New Roman"/>
                  <w:szCs w:val="24"/>
                </w:rPr>
                <w:alias w:val="Author Label"/>
                <w:tag w:val="By"/>
                <w:id w:val="72399597"/>
                <w:lock w:val="sdtLocked"/>
                <w:placeholder>
                  <w:docPart w:val="5B46D88F56A9478E9369E3ABADCB9D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0AF232AD5543E4ACE10EE2F341B5F1"/>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04563006820545AE9E26FA3E4A2F87EE"/>
                </w:placeholder>
                <w:showingPlcHdr/>
              </w:sdtPr>
              <w:sdtContent/>
            </w:sdt>
          </w:p>
        </w:tc>
      </w:tr>
      <w:tr w:rsidR="002E7CD2" w:rsidTr="000F1DF9">
        <w:tc>
          <w:tcPr>
            <w:tcW w:w="2718" w:type="dxa"/>
          </w:tcPr>
          <w:p w:rsidR="002E7CD2" w:rsidRPr="00BC7495" w:rsidRDefault="002E7CD2" w:rsidP="000F1DF9">
            <w:pPr>
              <w:rPr>
                <w:rFonts w:cs="Times New Roman"/>
                <w:szCs w:val="24"/>
              </w:rPr>
            </w:pPr>
          </w:p>
        </w:tc>
        <w:sdt>
          <w:sdtPr>
            <w:rPr>
              <w:rFonts w:cs="Times New Roman"/>
              <w:szCs w:val="24"/>
            </w:rPr>
            <w:alias w:val="Committee"/>
            <w:tag w:val="Committee"/>
            <w:id w:val="1914272295"/>
            <w:lock w:val="sdtContentLocked"/>
            <w:placeholder>
              <w:docPart w:val="66B69EF96A9548FDBAC19038505DE0BC"/>
            </w:placeholder>
          </w:sdtPr>
          <w:sdtContent>
            <w:tc>
              <w:tcPr>
                <w:tcW w:w="6858" w:type="dxa"/>
              </w:tcPr>
              <w:p w:rsidR="002E7CD2" w:rsidRPr="00FF6471" w:rsidRDefault="002E7CD2" w:rsidP="000F1DF9">
                <w:pPr>
                  <w:jc w:val="right"/>
                  <w:rPr>
                    <w:rFonts w:cs="Times New Roman"/>
                    <w:szCs w:val="24"/>
                  </w:rPr>
                </w:pPr>
                <w:r>
                  <w:rPr>
                    <w:rFonts w:cs="Times New Roman"/>
                    <w:szCs w:val="24"/>
                  </w:rPr>
                  <w:t>Intergovernmental Relations</w:t>
                </w:r>
              </w:p>
            </w:tc>
          </w:sdtContent>
        </w:sdt>
      </w:tr>
      <w:tr w:rsidR="002E7CD2" w:rsidTr="000F1DF9">
        <w:tc>
          <w:tcPr>
            <w:tcW w:w="2718" w:type="dxa"/>
          </w:tcPr>
          <w:p w:rsidR="002E7CD2" w:rsidRPr="00BC7495" w:rsidRDefault="002E7CD2" w:rsidP="000F1DF9">
            <w:pPr>
              <w:rPr>
                <w:rFonts w:cs="Times New Roman"/>
                <w:szCs w:val="24"/>
              </w:rPr>
            </w:pPr>
          </w:p>
        </w:tc>
        <w:sdt>
          <w:sdtPr>
            <w:rPr>
              <w:rFonts w:cs="Times New Roman"/>
              <w:szCs w:val="24"/>
            </w:rPr>
            <w:alias w:val="Date"/>
            <w:tag w:val="DateContentControl"/>
            <w:id w:val="1178081906"/>
            <w:lock w:val="sdtLocked"/>
            <w:placeholder>
              <w:docPart w:val="818CF37CB865429EAE47235D723FF8B5"/>
            </w:placeholder>
            <w:date w:fullDate="2019-05-29T00:00:00Z">
              <w:dateFormat w:val="M/d/yyyy"/>
              <w:lid w:val="en-US"/>
              <w:storeMappedDataAs w:val="dateTime"/>
              <w:calendar w:val="gregorian"/>
            </w:date>
          </w:sdtPr>
          <w:sdtContent>
            <w:tc>
              <w:tcPr>
                <w:tcW w:w="6858" w:type="dxa"/>
              </w:tcPr>
              <w:p w:rsidR="002E7CD2" w:rsidRPr="00FF6471" w:rsidRDefault="002E7CD2" w:rsidP="000F1DF9">
                <w:pPr>
                  <w:jc w:val="right"/>
                  <w:rPr>
                    <w:rFonts w:cs="Times New Roman"/>
                    <w:szCs w:val="24"/>
                  </w:rPr>
                </w:pPr>
                <w:r>
                  <w:rPr>
                    <w:rFonts w:cs="Times New Roman"/>
                    <w:szCs w:val="24"/>
                  </w:rPr>
                  <w:t>5/29/2019</w:t>
                </w:r>
              </w:p>
            </w:tc>
          </w:sdtContent>
        </w:sdt>
      </w:tr>
      <w:tr w:rsidR="002E7CD2" w:rsidTr="000F1DF9">
        <w:tc>
          <w:tcPr>
            <w:tcW w:w="2718" w:type="dxa"/>
          </w:tcPr>
          <w:p w:rsidR="002E7CD2" w:rsidRPr="00BC7495" w:rsidRDefault="002E7CD2" w:rsidP="000F1DF9">
            <w:pPr>
              <w:rPr>
                <w:rFonts w:cs="Times New Roman"/>
                <w:szCs w:val="24"/>
              </w:rPr>
            </w:pPr>
          </w:p>
        </w:tc>
        <w:sdt>
          <w:sdtPr>
            <w:rPr>
              <w:rFonts w:cs="Times New Roman"/>
              <w:szCs w:val="24"/>
            </w:rPr>
            <w:alias w:val="BA Version"/>
            <w:tag w:val="BAVersion"/>
            <w:id w:val="-1685590809"/>
            <w:lock w:val="sdtContentLocked"/>
            <w:placeholder>
              <w:docPart w:val="D241A50B48FD45CDB6914FBDAD68B74E"/>
            </w:placeholder>
          </w:sdtPr>
          <w:sdtContent>
            <w:tc>
              <w:tcPr>
                <w:tcW w:w="6858" w:type="dxa"/>
              </w:tcPr>
              <w:p w:rsidR="002E7CD2" w:rsidRPr="00FF6471" w:rsidRDefault="002E7CD2" w:rsidP="000F1DF9">
                <w:pPr>
                  <w:jc w:val="right"/>
                  <w:rPr>
                    <w:rFonts w:cs="Times New Roman"/>
                    <w:szCs w:val="24"/>
                  </w:rPr>
                </w:pPr>
                <w:r>
                  <w:rPr>
                    <w:rFonts w:cs="Times New Roman"/>
                    <w:szCs w:val="24"/>
                  </w:rPr>
                  <w:t>Enrolled</w:t>
                </w:r>
              </w:p>
            </w:tc>
          </w:sdtContent>
        </w:sdt>
      </w:tr>
    </w:tbl>
    <w:p w:rsidR="002E7CD2" w:rsidRPr="00FF6471" w:rsidRDefault="002E7CD2" w:rsidP="000F1DF9">
      <w:pPr>
        <w:spacing w:after="0" w:line="240" w:lineRule="auto"/>
        <w:rPr>
          <w:rFonts w:cs="Times New Roman"/>
          <w:szCs w:val="24"/>
        </w:rPr>
      </w:pPr>
    </w:p>
    <w:p w:rsidR="002E7CD2" w:rsidRPr="00FF6471" w:rsidRDefault="002E7CD2" w:rsidP="000F1DF9">
      <w:pPr>
        <w:spacing w:after="0" w:line="240" w:lineRule="auto"/>
        <w:rPr>
          <w:rFonts w:cs="Times New Roman"/>
          <w:szCs w:val="24"/>
        </w:rPr>
      </w:pPr>
    </w:p>
    <w:p w:rsidR="002E7CD2" w:rsidRPr="00FF6471" w:rsidRDefault="002E7CD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81C96E55C4427B96F7D8B593C54D94"/>
        </w:placeholder>
      </w:sdtPr>
      <w:sdtContent>
        <w:p w:rsidR="002E7CD2" w:rsidRDefault="002E7CD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75989FF1054DAE9872A372A18EF29A"/>
        </w:placeholder>
      </w:sdtPr>
      <w:sdtContent>
        <w:p w:rsidR="002E7CD2" w:rsidRDefault="002E7CD2" w:rsidP="002E7CD2">
          <w:pPr>
            <w:pStyle w:val="NormalWeb"/>
            <w:spacing w:before="0" w:beforeAutospacing="0" w:after="0" w:afterAutospacing="0"/>
            <w:jc w:val="both"/>
            <w:divId w:val="898250227"/>
            <w:rPr>
              <w:rFonts w:eastAsia="Times New Roman"/>
              <w:bCs/>
            </w:rPr>
          </w:pPr>
        </w:p>
        <w:p w:rsidR="002E7CD2" w:rsidRPr="00807E80" w:rsidRDefault="002E7CD2" w:rsidP="002E7CD2">
          <w:pPr>
            <w:pStyle w:val="NormalWeb"/>
            <w:spacing w:before="0" w:beforeAutospacing="0" w:after="0" w:afterAutospacing="0"/>
            <w:jc w:val="both"/>
            <w:divId w:val="898250227"/>
          </w:pPr>
          <w:r w:rsidRPr="00807E80">
            <w:t>There are two statutes that address a county's authority to regulate traffic in private subdivisions and special districts. Section 791.036, Government Code, permits a county commissioners court to enter into an interlocal contract with a special district to apply the county's' traffic regulations to a public road in the county that is owned, operated, or maintained by the district. The other, Section 251.151 of the Transportation Code, permits a county commissioners court to regulate traffic on a county road or on real property owned by the county. Interested parties contend that these differences create confusion about whether a county can extend both traffic regulations and its enforcement of those regulations to a special district's roads by signing an agreement with the special district.</w:t>
          </w:r>
        </w:p>
        <w:p w:rsidR="002E7CD2" w:rsidRPr="00807E80" w:rsidRDefault="002E7CD2" w:rsidP="002E7CD2">
          <w:pPr>
            <w:pStyle w:val="NormalWeb"/>
            <w:spacing w:before="0" w:beforeAutospacing="0" w:after="0" w:afterAutospacing="0"/>
            <w:jc w:val="both"/>
            <w:divId w:val="898250227"/>
          </w:pPr>
          <w:r w:rsidRPr="00807E80">
            <w:t> </w:t>
          </w:r>
        </w:p>
        <w:p w:rsidR="002E7CD2" w:rsidRPr="00807E80" w:rsidRDefault="002E7CD2" w:rsidP="002E7CD2">
          <w:pPr>
            <w:pStyle w:val="NormalWeb"/>
            <w:spacing w:before="0" w:beforeAutospacing="0" w:after="0" w:afterAutospacing="0"/>
            <w:jc w:val="both"/>
            <w:divId w:val="898250227"/>
          </w:pPr>
          <w:r w:rsidRPr="00807E80">
            <w:t>S.B. 2245 would amend both the Transportation Code and the Government Code to clarify that a special district and a county may extend both traffic regulations and county enforcement by means of an interlocal agreement.</w:t>
          </w:r>
          <w:r>
            <w:t xml:space="preserve"> (Original Author's/Sponsor's Statement of Intent)</w:t>
          </w:r>
        </w:p>
        <w:p w:rsidR="002E7CD2" w:rsidRPr="00D70925" w:rsidRDefault="002E7CD2" w:rsidP="002E7CD2">
          <w:pPr>
            <w:spacing w:after="0" w:line="240" w:lineRule="auto"/>
            <w:jc w:val="both"/>
            <w:rPr>
              <w:rFonts w:eastAsia="Times New Roman" w:cs="Times New Roman"/>
              <w:bCs/>
              <w:szCs w:val="24"/>
            </w:rPr>
          </w:pPr>
        </w:p>
      </w:sdtContent>
    </w:sdt>
    <w:p w:rsidR="002E7CD2" w:rsidRDefault="002E7CD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2245 </w:t>
      </w:r>
      <w:bookmarkStart w:id="1" w:name="AmendsCurrentLaw"/>
      <w:bookmarkEnd w:id="1"/>
      <w:r>
        <w:rPr>
          <w:rFonts w:cs="Times New Roman"/>
          <w:szCs w:val="24"/>
        </w:rPr>
        <w:t xml:space="preserve">amends current law </w:t>
      </w:r>
      <w:r>
        <w:t>relating to the enforcement of traffic regulations on a public road that is owned, operated, and maintained by a special district.</w:t>
      </w:r>
    </w:p>
    <w:p w:rsidR="002E7CD2" w:rsidRPr="00671589" w:rsidRDefault="002E7CD2" w:rsidP="000F1DF9">
      <w:pPr>
        <w:spacing w:after="0" w:line="240" w:lineRule="auto"/>
        <w:jc w:val="both"/>
        <w:rPr>
          <w:rFonts w:eastAsia="Times New Roman" w:cs="Times New Roman"/>
          <w:szCs w:val="24"/>
        </w:rPr>
      </w:pPr>
    </w:p>
    <w:p w:rsidR="002E7CD2" w:rsidRPr="005C2A78" w:rsidRDefault="002E7CD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2AB6F366CF424087671304A689C89F"/>
          </w:placeholder>
        </w:sdtPr>
        <w:sdtContent>
          <w:r>
            <w:rPr>
              <w:rFonts w:eastAsia="Times New Roman" w:cs="Times New Roman"/>
              <w:b/>
              <w:szCs w:val="24"/>
              <w:u w:val="single"/>
            </w:rPr>
            <w:t>RULEMAKING AUTHORITY</w:t>
          </w:r>
        </w:sdtContent>
      </w:sdt>
    </w:p>
    <w:p w:rsidR="002E7CD2" w:rsidRPr="006529C4" w:rsidRDefault="002E7CD2" w:rsidP="00774EC7">
      <w:pPr>
        <w:spacing w:after="0" w:line="240" w:lineRule="auto"/>
        <w:jc w:val="both"/>
        <w:rPr>
          <w:rFonts w:cs="Times New Roman"/>
          <w:szCs w:val="24"/>
        </w:rPr>
      </w:pPr>
    </w:p>
    <w:p w:rsidR="002E7CD2" w:rsidRPr="006529C4" w:rsidRDefault="002E7CD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E7CD2" w:rsidRPr="006529C4" w:rsidRDefault="002E7CD2" w:rsidP="00774EC7">
      <w:pPr>
        <w:spacing w:after="0" w:line="240" w:lineRule="auto"/>
        <w:jc w:val="both"/>
        <w:rPr>
          <w:rFonts w:cs="Times New Roman"/>
          <w:szCs w:val="24"/>
        </w:rPr>
      </w:pPr>
    </w:p>
    <w:p w:rsidR="002E7CD2" w:rsidRPr="005C2A78" w:rsidRDefault="002E7CD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6524346B06B47B7946B6A6553DD4EA1"/>
          </w:placeholder>
        </w:sdtPr>
        <w:sdtContent>
          <w:r>
            <w:rPr>
              <w:rFonts w:eastAsia="Times New Roman" w:cs="Times New Roman"/>
              <w:b/>
              <w:szCs w:val="24"/>
              <w:u w:val="single"/>
            </w:rPr>
            <w:t>SECTION BY SECTION ANALYSIS</w:t>
          </w:r>
        </w:sdtContent>
      </w:sdt>
    </w:p>
    <w:p w:rsidR="002E7CD2" w:rsidRPr="005C2A78" w:rsidRDefault="002E7CD2" w:rsidP="000F1DF9">
      <w:pPr>
        <w:spacing w:after="0" w:line="240" w:lineRule="auto"/>
        <w:jc w:val="both"/>
        <w:rPr>
          <w:rFonts w:eastAsia="Times New Roman" w:cs="Times New Roman"/>
          <w:szCs w:val="24"/>
        </w:rPr>
      </w:pPr>
    </w:p>
    <w:p w:rsidR="002E7CD2" w:rsidRDefault="002E7CD2" w:rsidP="0036649F">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Section 791.036, Government Code, as follows: </w:t>
      </w:r>
    </w:p>
    <w:p w:rsidR="002E7CD2" w:rsidRDefault="002E7CD2" w:rsidP="0036649F">
      <w:pPr>
        <w:spacing w:after="0" w:line="240" w:lineRule="auto"/>
        <w:jc w:val="both"/>
      </w:pPr>
    </w:p>
    <w:p w:rsidR="002E7CD2" w:rsidRDefault="002E7CD2" w:rsidP="0036649F">
      <w:pPr>
        <w:spacing w:after="0" w:line="240" w:lineRule="auto"/>
        <w:ind w:left="720"/>
        <w:jc w:val="both"/>
      </w:pPr>
      <w:r>
        <w:t xml:space="preserve">Sec. 791.036. REGULATION OF TRAFFIC IN SPECIAL DISTRICTS. Authorizes the commissioners court of a county (commissioners court) to enter into an interlocal contract with the board of a special district for the county to: </w:t>
      </w:r>
    </w:p>
    <w:p w:rsidR="002E7CD2" w:rsidRDefault="002E7CD2" w:rsidP="0036649F">
      <w:pPr>
        <w:spacing w:after="0" w:line="240" w:lineRule="auto"/>
        <w:ind w:left="720"/>
        <w:jc w:val="both"/>
      </w:pPr>
    </w:p>
    <w:p w:rsidR="002E7CD2" w:rsidRDefault="002E7CD2" w:rsidP="0036649F">
      <w:pPr>
        <w:spacing w:after="0" w:line="240" w:lineRule="auto"/>
        <w:ind w:left="1440"/>
        <w:jc w:val="both"/>
      </w:pPr>
      <w:r>
        <w:t xml:space="preserve">(1) creates this subdivision from existing text and makes a nonsubstantive change; and </w:t>
      </w:r>
    </w:p>
    <w:p w:rsidR="002E7CD2" w:rsidRDefault="002E7CD2" w:rsidP="0036649F">
      <w:pPr>
        <w:spacing w:after="0" w:line="240" w:lineRule="auto"/>
        <w:ind w:left="1440"/>
        <w:jc w:val="both"/>
      </w:pPr>
    </w:p>
    <w:p w:rsidR="002E7CD2" w:rsidRPr="005C2A78" w:rsidRDefault="002E7CD2" w:rsidP="0036649F">
      <w:pPr>
        <w:spacing w:after="0" w:line="240" w:lineRule="auto"/>
        <w:ind w:left="1440"/>
        <w:jc w:val="both"/>
        <w:rPr>
          <w:rFonts w:eastAsia="Times New Roman" w:cs="Times New Roman"/>
          <w:szCs w:val="24"/>
        </w:rPr>
      </w:pPr>
      <w:r>
        <w:t>(2) enforce certain traffic regulations.</w:t>
      </w:r>
    </w:p>
    <w:p w:rsidR="002E7CD2" w:rsidRPr="005C2A78" w:rsidRDefault="002E7CD2" w:rsidP="0036649F">
      <w:pPr>
        <w:spacing w:after="0" w:line="240" w:lineRule="auto"/>
        <w:jc w:val="both"/>
        <w:rPr>
          <w:rFonts w:eastAsia="Times New Roman" w:cs="Times New Roman"/>
          <w:szCs w:val="24"/>
        </w:rPr>
      </w:pPr>
    </w:p>
    <w:p w:rsidR="002E7CD2" w:rsidRDefault="002E7CD2" w:rsidP="0036649F">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 xml:space="preserve">Amends Section 251.151(b), Transportation Code, as follows: </w:t>
      </w:r>
    </w:p>
    <w:p w:rsidR="002E7CD2" w:rsidRDefault="002E7CD2" w:rsidP="0036649F">
      <w:pPr>
        <w:spacing w:after="0" w:line="240" w:lineRule="auto"/>
        <w:jc w:val="both"/>
      </w:pPr>
    </w:p>
    <w:p w:rsidR="002E7CD2" w:rsidRDefault="002E7CD2" w:rsidP="0036649F">
      <w:pPr>
        <w:spacing w:after="0" w:line="240" w:lineRule="auto"/>
        <w:ind w:left="720"/>
        <w:jc w:val="both"/>
      </w:pPr>
      <w:r>
        <w:t xml:space="preserve">(b) Authorizes the commissioners court, under the terms of an interlocal contract under Section 791.036, Government Code, to: </w:t>
      </w:r>
    </w:p>
    <w:p w:rsidR="002E7CD2" w:rsidRDefault="002E7CD2" w:rsidP="0036649F">
      <w:pPr>
        <w:spacing w:after="0" w:line="240" w:lineRule="auto"/>
        <w:ind w:left="720"/>
        <w:jc w:val="both"/>
      </w:pPr>
    </w:p>
    <w:p w:rsidR="002E7CD2" w:rsidRDefault="002E7CD2" w:rsidP="0036649F">
      <w:pPr>
        <w:spacing w:after="0" w:line="240" w:lineRule="auto"/>
        <w:ind w:left="1440"/>
        <w:jc w:val="both"/>
      </w:pPr>
      <w:r>
        <w:t xml:space="preserve">(1) creates this subdivision from existing text and makes a nonsubstantive change; and </w:t>
      </w:r>
    </w:p>
    <w:p w:rsidR="002E7CD2" w:rsidRDefault="002E7CD2" w:rsidP="0036649F">
      <w:pPr>
        <w:spacing w:after="0" w:line="240" w:lineRule="auto"/>
        <w:ind w:left="1440"/>
        <w:jc w:val="both"/>
      </w:pPr>
    </w:p>
    <w:p w:rsidR="002E7CD2" w:rsidRPr="005C2A78" w:rsidRDefault="002E7CD2" w:rsidP="0036649F">
      <w:pPr>
        <w:spacing w:after="0" w:line="240" w:lineRule="auto"/>
        <w:ind w:left="1440"/>
        <w:jc w:val="both"/>
        <w:rPr>
          <w:rFonts w:eastAsia="Times New Roman" w:cs="Times New Roman"/>
          <w:szCs w:val="24"/>
        </w:rPr>
      </w:pPr>
      <w:r>
        <w:t>(2) provide for the enforcement of certain traffic regulations. Deletes existing text authorizing the commissioners court to by order apply the county's traffic regulations to a public road in the county that is owned, operated, and maintained by a special district and located wholly or partly in the county if the commissioners court and the board of the district have entered into an interlocal contract under Section 791.036, Government Code.</w:t>
      </w:r>
    </w:p>
    <w:p w:rsidR="002E7CD2" w:rsidRPr="005C2A78" w:rsidRDefault="002E7CD2" w:rsidP="0036649F">
      <w:pPr>
        <w:spacing w:after="0" w:line="240" w:lineRule="auto"/>
        <w:jc w:val="both"/>
        <w:rPr>
          <w:rFonts w:eastAsia="Times New Roman" w:cs="Times New Roman"/>
          <w:szCs w:val="24"/>
        </w:rPr>
      </w:pPr>
    </w:p>
    <w:p w:rsidR="002E7CD2" w:rsidRPr="00C8671F" w:rsidRDefault="002E7CD2" w:rsidP="0036649F">
      <w:pPr>
        <w:spacing w:after="0" w:line="240" w:lineRule="auto"/>
        <w:jc w:val="both"/>
        <w:rPr>
          <w:rFonts w:eastAsia="Times New Roman" w:cs="Times New Roman"/>
          <w:szCs w:val="24"/>
        </w:rPr>
      </w:pPr>
      <w:r w:rsidRPr="005C2A78">
        <w:rPr>
          <w:rFonts w:eastAsia="Times New Roman" w:cs="Times New Roman"/>
          <w:szCs w:val="24"/>
        </w:rPr>
        <w:t xml:space="preserve">SECTION 3. </w:t>
      </w:r>
      <w:r>
        <w:t xml:space="preserve">Effective date: upon passage or September 1, 2019. </w:t>
      </w:r>
    </w:p>
    <w:sectPr w:rsidR="002E7CD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85" w:rsidRDefault="00E55E85" w:rsidP="000F1DF9">
      <w:pPr>
        <w:spacing w:after="0" w:line="240" w:lineRule="auto"/>
      </w:pPr>
      <w:r>
        <w:separator/>
      </w:r>
    </w:p>
  </w:endnote>
  <w:endnote w:type="continuationSeparator" w:id="0">
    <w:p w:rsidR="00E55E85" w:rsidRDefault="00E55E8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5E8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7CD2">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E7CD2">
                <w:rPr>
                  <w:sz w:val="20"/>
                  <w:szCs w:val="20"/>
                </w:rPr>
                <w:t>S.B. 2245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E7CD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5E8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E7CD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E7CD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85" w:rsidRDefault="00E55E85" w:rsidP="000F1DF9">
      <w:pPr>
        <w:spacing w:after="0" w:line="240" w:lineRule="auto"/>
      </w:pPr>
      <w:r>
        <w:separator/>
      </w:r>
    </w:p>
  </w:footnote>
  <w:footnote w:type="continuationSeparator" w:id="0">
    <w:p w:rsidR="00E55E85" w:rsidRDefault="00E55E8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E7CD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5E8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0DC0"/>
  <w15:docId w15:val="{1B340F25-2C2F-4A70-887C-C6F95DDF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E7C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2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4269B" w:rsidP="00E4269B">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A6C5489A2F54EEF8707EED5293FD3A8"/>
        <w:category>
          <w:name w:val="General"/>
          <w:gallery w:val="placeholder"/>
        </w:category>
        <w:types>
          <w:type w:val="bbPlcHdr"/>
        </w:types>
        <w:behaviors>
          <w:behavior w:val="content"/>
        </w:behaviors>
        <w:guid w:val="{904E915C-322F-4DAE-9430-7B6E62BCE2E5}"/>
      </w:docPartPr>
      <w:docPartBody>
        <w:p w:rsidR="00000000" w:rsidRDefault="00194D56"/>
      </w:docPartBody>
    </w:docPart>
    <w:docPart>
      <w:docPartPr>
        <w:name w:val="6EE60EBB52B84FEF99C05B7418ED1565"/>
        <w:category>
          <w:name w:val="General"/>
          <w:gallery w:val="placeholder"/>
        </w:category>
        <w:types>
          <w:type w:val="bbPlcHdr"/>
        </w:types>
        <w:behaviors>
          <w:behavior w:val="content"/>
        </w:behaviors>
        <w:guid w:val="{10DEC282-71E3-4424-9E9D-45F94E96457A}"/>
      </w:docPartPr>
      <w:docPartBody>
        <w:p w:rsidR="00000000" w:rsidRDefault="00194D56"/>
      </w:docPartBody>
    </w:docPart>
    <w:docPart>
      <w:docPartPr>
        <w:name w:val="94F9149C159841168FF33C34B4305F1B"/>
        <w:category>
          <w:name w:val="General"/>
          <w:gallery w:val="placeholder"/>
        </w:category>
        <w:types>
          <w:type w:val="bbPlcHdr"/>
        </w:types>
        <w:behaviors>
          <w:behavior w:val="content"/>
        </w:behaviors>
        <w:guid w:val="{25CB0B86-08A3-4E7C-B965-F922C77F03BA}"/>
      </w:docPartPr>
      <w:docPartBody>
        <w:p w:rsidR="00000000" w:rsidRDefault="00194D56"/>
      </w:docPartBody>
    </w:docPart>
    <w:docPart>
      <w:docPartPr>
        <w:name w:val="3A659FC961DA446393A49CD871929AA7"/>
        <w:category>
          <w:name w:val="General"/>
          <w:gallery w:val="placeholder"/>
        </w:category>
        <w:types>
          <w:type w:val="bbPlcHdr"/>
        </w:types>
        <w:behaviors>
          <w:behavior w:val="content"/>
        </w:behaviors>
        <w:guid w:val="{820C8660-A63A-453B-B0D7-C37FD14183D7}"/>
      </w:docPartPr>
      <w:docPartBody>
        <w:p w:rsidR="00000000" w:rsidRDefault="00194D56"/>
      </w:docPartBody>
    </w:docPart>
    <w:docPart>
      <w:docPartPr>
        <w:name w:val="5B46D88F56A9478E9369E3ABADCB9D6A"/>
        <w:category>
          <w:name w:val="General"/>
          <w:gallery w:val="placeholder"/>
        </w:category>
        <w:types>
          <w:type w:val="bbPlcHdr"/>
        </w:types>
        <w:behaviors>
          <w:behavior w:val="content"/>
        </w:behaviors>
        <w:guid w:val="{9BF2DE4E-EA71-446A-B481-BF56632B1925}"/>
      </w:docPartPr>
      <w:docPartBody>
        <w:p w:rsidR="00000000" w:rsidRDefault="00194D56"/>
      </w:docPartBody>
    </w:docPart>
    <w:docPart>
      <w:docPartPr>
        <w:name w:val="A30AF232AD5543E4ACE10EE2F341B5F1"/>
        <w:category>
          <w:name w:val="General"/>
          <w:gallery w:val="placeholder"/>
        </w:category>
        <w:types>
          <w:type w:val="bbPlcHdr"/>
        </w:types>
        <w:behaviors>
          <w:behavior w:val="content"/>
        </w:behaviors>
        <w:guid w:val="{2DABB8A8-2B43-4811-B341-7ED44708FADA}"/>
      </w:docPartPr>
      <w:docPartBody>
        <w:p w:rsidR="00000000" w:rsidRDefault="00194D56"/>
      </w:docPartBody>
    </w:docPart>
    <w:docPart>
      <w:docPartPr>
        <w:name w:val="04563006820545AE9E26FA3E4A2F87EE"/>
        <w:category>
          <w:name w:val="General"/>
          <w:gallery w:val="placeholder"/>
        </w:category>
        <w:types>
          <w:type w:val="bbPlcHdr"/>
        </w:types>
        <w:behaviors>
          <w:behavior w:val="content"/>
        </w:behaviors>
        <w:guid w:val="{4AD347B3-07ED-41DF-A382-3A9ECF41345A}"/>
      </w:docPartPr>
      <w:docPartBody>
        <w:p w:rsidR="00000000" w:rsidRDefault="00194D56"/>
      </w:docPartBody>
    </w:docPart>
    <w:docPart>
      <w:docPartPr>
        <w:name w:val="66B69EF96A9548FDBAC19038505DE0BC"/>
        <w:category>
          <w:name w:val="General"/>
          <w:gallery w:val="placeholder"/>
        </w:category>
        <w:types>
          <w:type w:val="bbPlcHdr"/>
        </w:types>
        <w:behaviors>
          <w:behavior w:val="content"/>
        </w:behaviors>
        <w:guid w:val="{5D9284E2-F780-47C5-B70D-647B49BA9BDD}"/>
      </w:docPartPr>
      <w:docPartBody>
        <w:p w:rsidR="00000000" w:rsidRDefault="00194D56"/>
      </w:docPartBody>
    </w:docPart>
    <w:docPart>
      <w:docPartPr>
        <w:name w:val="818CF37CB865429EAE47235D723FF8B5"/>
        <w:category>
          <w:name w:val="General"/>
          <w:gallery w:val="placeholder"/>
        </w:category>
        <w:types>
          <w:type w:val="bbPlcHdr"/>
        </w:types>
        <w:behaviors>
          <w:behavior w:val="content"/>
        </w:behaviors>
        <w:guid w:val="{BFFA9529-4084-4E90-84DD-CE62E5E023EC}"/>
      </w:docPartPr>
      <w:docPartBody>
        <w:p w:rsidR="00000000" w:rsidRDefault="00E4269B" w:rsidP="00E4269B">
          <w:pPr>
            <w:pStyle w:val="818CF37CB865429EAE47235D723FF8B5"/>
          </w:pPr>
          <w:r w:rsidRPr="00A30DD1">
            <w:rPr>
              <w:rStyle w:val="PlaceholderText"/>
            </w:rPr>
            <w:t>Click here to enter a date.</w:t>
          </w:r>
        </w:p>
      </w:docPartBody>
    </w:docPart>
    <w:docPart>
      <w:docPartPr>
        <w:name w:val="D241A50B48FD45CDB6914FBDAD68B74E"/>
        <w:category>
          <w:name w:val="General"/>
          <w:gallery w:val="placeholder"/>
        </w:category>
        <w:types>
          <w:type w:val="bbPlcHdr"/>
        </w:types>
        <w:behaviors>
          <w:behavior w:val="content"/>
        </w:behaviors>
        <w:guid w:val="{D4521AB8-C40C-448B-9D77-429D62BC5DDD}"/>
      </w:docPartPr>
      <w:docPartBody>
        <w:p w:rsidR="00000000" w:rsidRDefault="00194D56"/>
      </w:docPartBody>
    </w:docPart>
    <w:docPart>
      <w:docPartPr>
        <w:name w:val="3981C96E55C4427B96F7D8B593C54D94"/>
        <w:category>
          <w:name w:val="General"/>
          <w:gallery w:val="placeholder"/>
        </w:category>
        <w:types>
          <w:type w:val="bbPlcHdr"/>
        </w:types>
        <w:behaviors>
          <w:behavior w:val="content"/>
        </w:behaviors>
        <w:guid w:val="{81C58074-4107-4FB2-9013-5EA95AFD433B}"/>
      </w:docPartPr>
      <w:docPartBody>
        <w:p w:rsidR="00000000" w:rsidRDefault="00194D56"/>
      </w:docPartBody>
    </w:docPart>
    <w:docPart>
      <w:docPartPr>
        <w:name w:val="C575989FF1054DAE9872A372A18EF29A"/>
        <w:category>
          <w:name w:val="General"/>
          <w:gallery w:val="placeholder"/>
        </w:category>
        <w:types>
          <w:type w:val="bbPlcHdr"/>
        </w:types>
        <w:behaviors>
          <w:behavior w:val="content"/>
        </w:behaviors>
        <w:guid w:val="{C25E5D13-2FC5-4DC2-B566-16B35E355629}"/>
      </w:docPartPr>
      <w:docPartBody>
        <w:p w:rsidR="00000000" w:rsidRDefault="00E4269B" w:rsidP="00E4269B">
          <w:pPr>
            <w:pStyle w:val="C575989FF1054DAE9872A372A18EF29A"/>
          </w:pPr>
          <w:r>
            <w:rPr>
              <w:rFonts w:eastAsia="Times New Roman" w:cs="Times New Roman"/>
              <w:bCs/>
              <w:szCs w:val="24"/>
            </w:rPr>
            <w:t xml:space="preserve"> </w:t>
          </w:r>
        </w:p>
      </w:docPartBody>
    </w:docPart>
    <w:docPart>
      <w:docPartPr>
        <w:name w:val="FF2AB6F366CF424087671304A689C89F"/>
        <w:category>
          <w:name w:val="General"/>
          <w:gallery w:val="placeholder"/>
        </w:category>
        <w:types>
          <w:type w:val="bbPlcHdr"/>
        </w:types>
        <w:behaviors>
          <w:behavior w:val="content"/>
        </w:behaviors>
        <w:guid w:val="{0530F57E-9C4A-485A-837F-68BA47A7A9BE}"/>
      </w:docPartPr>
      <w:docPartBody>
        <w:p w:rsidR="00000000" w:rsidRDefault="00194D56"/>
      </w:docPartBody>
    </w:docPart>
    <w:docPart>
      <w:docPartPr>
        <w:name w:val="96524346B06B47B7946B6A6553DD4EA1"/>
        <w:category>
          <w:name w:val="General"/>
          <w:gallery w:val="placeholder"/>
        </w:category>
        <w:types>
          <w:type w:val="bbPlcHdr"/>
        </w:types>
        <w:behaviors>
          <w:behavior w:val="content"/>
        </w:behaviors>
        <w:guid w:val="{8FD4575A-5BF4-4E6A-859E-16DB7499C0F9}"/>
      </w:docPartPr>
      <w:docPartBody>
        <w:p w:rsidR="00000000" w:rsidRDefault="00194D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94D56"/>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269B"/>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69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4269B"/>
    <w:rPr>
      <w:rFonts w:ascii="Times New Roman" w:hAnsi="Times New Roman"/>
      <w:sz w:val="24"/>
    </w:rPr>
  </w:style>
  <w:style w:type="paragraph" w:customStyle="1" w:styleId="487D89B4F8B34DB4967D41FE18F7F88D9">
    <w:name w:val="487D89B4F8B34DB4967D41FE18F7F88D9"/>
    <w:rsid w:val="00E4269B"/>
    <w:rPr>
      <w:rFonts w:ascii="Times New Roman" w:hAnsi="Times New Roman"/>
      <w:sz w:val="24"/>
    </w:rPr>
  </w:style>
  <w:style w:type="paragraph" w:customStyle="1" w:styleId="AE2570ED5D764CD7AF9686706F550F4622">
    <w:name w:val="AE2570ED5D764CD7AF9686706F550F4622"/>
    <w:rsid w:val="00E4269B"/>
    <w:pPr>
      <w:tabs>
        <w:tab w:val="center" w:pos="4680"/>
        <w:tab w:val="right" w:pos="9360"/>
      </w:tabs>
      <w:spacing w:after="0" w:line="240" w:lineRule="auto"/>
    </w:pPr>
    <w:rPr>
      <w:rFonts w:ascii="Times New Roman" w:hAnsi="Times New Roman"/>
      <w:sz w:val="24"/>
    </w:rPr>
  </w:style>
  <w:style w:type="paragraph" w:customStyle="1" w:styleId="818CF37CB865429EAE47235D723FF8B5">
    <w:name w:val="818CF37CB865429EAE47235D723FF8B5"/>
    <w:rsid w:val="00E4269B"/>
    <w:pPr>
      <w:spacing w:after="160" w:line="259" w:lineRule="auto"/>
    </w:pPr>
  </w:style>
  <w:style w:type="paragraph" w:customStyle="1" w:styleId="C575989FF1054DAE9872A372A18EF29A">
    <w:name w:val="C575989FF1054DAE9872A372A18EF29A"/>
    <w:rsid w:val="00E426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CA71B4E-44F6-4940-8F83-B6847B5E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419</Words>
  <Characters>2394</Characters>
  <Application>Microsoft Office Word</Application>
  <DocSecurity>0</DocSecurity>
  <Lines>19</Lines>
  <Paragraphs>5</Paragraphs>
  <ScaleCrop>false</ScaleCrop>
  <Company>Texas Legislative Council</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2019-05-29T20:04:00Z</cp:lastPrinted>
  <dcterms:created xsi:type="dcterms:W3CDTF">2015-05-29T14:24:00Z</dcterms:created>
  <dcterms:modified xsi:type="dcterms:W3CDTF">2019-05-29T20:04:00Z</dcterms:modified>
</cp:coreProperties>
</file>

<file path=docProps/custom.xml><?xml version="1.0" encoding="utf-8"?>
<op:Properties xmlns:vt="http://schemas.openxmlformats.org/officeDocument/2006/docPropsVTypes" xmlns:op="http://schemas.openxmlformats.org/officeDocument/2006/custom-properties"/>
</file>