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3CF1" w:rsidTr="00345119">
        <w:tc>
          <w:tcPr>
            <w:tcW w:w="9576" w:type="dxa"/>
            <w:noWrap/>
          </w:tcPr>
          <w:p w:rsidR="008423E4" w:rsidRPr="0022177D" w:rsidRDefault="002666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66A8" w:rsidP="008423E4">
      <w:pPr>
        <w:jc w:val="center"/>
      </w:pPr>
    </w:p>
    <w:p w:rsidR="008423E4" w:rsidRPr="00B31F0E" w:rsidRDefault="002666A8" w:rsidP="008423E4"/>
    <w:p w:rsidR="008423E4" w:rsidRPr="00742794" w:rsidRDefault="002666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3CF1" w:rsidTr="00345119">
        <w:tc>
          <w:tcPr>
            <w:tcW w:w="9576" w:type="dxa"/>
          </w:tcPr>
          <w:p w:rsidR="008423E4" w:rsidRPr="00861995" w:rsidRDefault="002666A8" w:rsidP="00345119">
            <w:pPr>
              <w:jc w:val="right"/>
            </w:pPr>
            <w:r>
              <w:t>S.B. 2248</w:t>
            </w:r>
          </w:p>
        </w:tc>
      </w:tr>
      <w:tr w:rsidR="00463CF1" w:rsidTr="00345119">
        <w:tc>
          <w:tcPr>
            <w:tcW w:w="9576" w:type="dxa"/>
          </w:tcPr>
          <w:p w:rsidR="008423E4" w:rsidRPr="00861995" w:rsidRDefault="002666A8" w:rsidP="00EB2D3D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463CF1" w:rsidTr="00345119">
        <w:tc>
          <w:tcPr>
            <w:tcW w:w="9576" w:type="dxa"/>
          </w:tcPr>
          <w:p w:rsidR="008423E4" w:rsidRPr="00861995" w:rsidRDefault="002666A8" w:rsidP="00345119">
            <w:pPr>
              <w:jc w:val="right"/>
            </w:pPr>
            <w:r>
              <w:t>Transportation</w:t>
            </w:r>
          </w:p>
        </w:tc>
      </w:tr>
      <w:tr w:rsidR="00463CF1" w:rsidTr="00345119">
        <w:tc>
          <w:tcPr>
            <w:tcW w:w="9576" w:type="dxa"/>
          </w:tcPr>
          <w:p w:rsidR="008423E4" w:rsidRDefault="002666A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66A8" w:rsidP="008423E4">
      <w:pPr>
        <w:tabs>
          <w:tab w:val="right" w:pos="9360"/>
        </w:tabs>
      </w:pPr>
    </w:p>
    <w:p w:rsidR="008423E4" w:rsidRDefault="002666A8" w:rsidP="008423E4"/>
    <w:p w:rsidR="008423E4" w:rsidRDefault="002666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3CF1" w:rsidTr="00345119">
        <w:tc>
          <w:tcPr>
            <w:tcW w:w="9576" w:type="dxa"/>
          </w:tcPr>
          <w:p w:rsidR="008423E4" w:rsidRPr="00A8133F" w:rsidRDefault="002666A8" w:rsidP="00AA79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66A8" w:rsidP="00AA79CB"/>
          <w:p w:rsidR="008423E4" w:rsidRDefault="002666A8" w:rsidP="00AA79CB">
            <w:pPr>
              <w:pStyle w:val="Header"/>
              <w:jc w:val="both"/>
            </w:pPr>
            <w:r>
              <w:t>A</w:t>
            </w:r>
            <w:r>
              <w:t xml:space="preserve"> tramway in West Texas </w:t>
            </w:r>
            <w:r>
              <w:t xml:space="preserve">owned and operated by </w:t>
            </w:r>
            <w:r>
              <w:t>the Parks and Wildlife Department</w:t>
            </w:r>
            <w:r>
              <w:t xml:space="preserve"> </w:t>
            </w:r>
            <w:r>
              <w:t>closed in September 2018 after an engineering study</w:t>
            </w:r>
            <w:r>
              <w:t xml:space="preserve"> determin</w:t>
            </w:r>
            <w:r>
              <w:t>ed</w:t>
            </w:r>
            <w:r>
              <w:t xml:space="preserve"> that the tramway had </w:t>
            </w:r>
            <w:r>
              <w:t xml:space="preserve">exceeded its functional life expectancy. </w:t>
            </w:r>
            <w:r>
              <w:t>T</w:t>
            </w:r>
            <w:r>
              <w:t>here is widespread support in the community</w:t>
            </w:r>
            <w:r>
              <w:t xml:space="preserve"> near the state park</w:t>
            </w:r>
            <w:r>
              <w:t xml:space="preserve"> </w:t>
            </w:r>
            <w:r>
              <w:t xml:space="preserve">serviced by the tramway </w:t>
            </w:r>
            <w:r>
              <w:t xml:space="preserve">to return </w:t>
            </w:r>
            <w:r>
              <w:t>it</w:t>
            </w:r>
            <w:r>
              <w:t xml:space="preserve"> to a safe </w:t>
            </w:r>
            <w:r>
              <w:t xml:space="preserve">and operational </w:t>
            </w:r>
            <w:r>
              <w:t xml:space="preserve">condition to continue </w:t>
            </w:r>
            <w:r>
              <w:t>serving</w:t>
            </w:r>
            <w:r>
              <w:t xml:space="preserve"> the public. </w:t>
            </w:r>
            <w:r>
              <w:t>However, the</w:t>
            </w:r>
            <w:r>
              <w:t>re are concerns</w:t>
            </w:r>
            <w:r>
              <w:t xml:space="preserve"> about the complexity of the project</w:t>
            </w:r>
            <w:r>
              <w:t xml:space="preserve"> that could derail</w:t>
            </w:r>
            <w:r>
              <w:t xml:space="preserve"> </w:t>
            </w:r>
            <w:r>
              <w:t>the restoration of the tramway</w:t>
            </w:r>
            <w:r>
              <w:t>.</w:t>
            </w:r>
            <w:r>
              <w:t xml:space="preserve"> </w:t>
            </w:r>
            <w:r>
              <w:t>S.B. 2248</w:t>
            </w:r>
            <w:r>
              <w:t xml:space="preserve"> seeks to address this issue by </w:t>
            </w:r>
            <w:r>
              <w:t>amending the Regional Mobility Authority Act to provide for such a restoration project</w:t>
            </w:r>
            <w:r>
              <w:t>.</w:t>
            </w:r>
          </w:p>
          <w:p w:rsidR="008423E4" w:rsidRPr="00E26B13" w:rsidRDefault="002666A8" w:rsidP="00AA79CB">
            <w:pPr>
              <w:rPr>
                <w:b/>
              </w:rPr>
            </w:pPr>
          </w:p>
        </w:tc>
      </w:tr>
      <w:tr w:rsidR="00463CF1" w:rsidTr="00345119">
        <w:tc>
          <w:tcPr>
            <w:tcW w:w="9576" w:type="dxa"/>
          </w:tcPr>
          <w:p w:rsidR="0017725B" w:rsidRDefault="002666A8" w:rsidP="00AA79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66A8" w:rsidP="00AA79CB">
            <w:pPr>
              <w:rPr>
                <w:b/>
                <w:u w:val="single"/>
              </w:rPr>
            </w:pPr>
          </w:p>
          <w:p w:rsidR="00807648" w:rsidRPr="00807648" w:rsidRDefault="002666A8" w:rsidP="00AA79C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2666A8" w:rsidP="00AA79CB">
            <w:pPr>
              <w:rPr>
                <w:b/>
                <w:u w:val="single"/>
              </w:rPr>
            </w:pPr>
          </w:p>
        </w:tc>
      </w:tr>
      <w:tr w:rsidR="00463CF1" w:rsidTr="00345119">
        <w:tc>
          <w:tcPr>
            <w:tcW w:w="9576" w:type="dxa"/>
          </w:tcPr>
          <w:p w:rsidR="008423E4" w:rsidRPr="00A8133F" w:rsidRDefault="002666A8" w:rsidP="00AA79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66A8" w:rsidP="00AA79CB"/>
          <w:p w:rsidR="00807648" w:rsidRDefault="002666A8" w:rsidP="00AA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666A8" w:rsidP="00AA79CB">
            <w:pPr>
              <w:rPr>
                <w:b/>
              </w:rPr>
            </w:pPr>
          </w:p>
        </w:tc>
      </w:tr>
      <w:tr w:rsidR="00463CF1" w:rsidTr="00345119">
        <w:tc>
          <w:tcPr>
            <w:tcW w:w="9576" w:type="dxa"/>
          </w:tcPr>
          <w:p w:rsidR="008423E4" w:rsidRPr="00A8133F" w:rsidRDefault="002666A8" w:rsidP="00AA79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66A8" w:rsidP="00AA79CB"/>
          <w:p w:rsidR="00D20F85" w:rsidRDefault="002666A8" w:rsidP="00AA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2248</w:t>
            </w:r>
            <w:r>
              <w:t xml:space="preserve"> amends the Transportation Code</w:t>
            </w:r>
            <w:r>
              <w:t xml:space="preserve"> to </w:t>
            </w:r>
            <w:r>
              <w:t>include as a</w:t>
            </w:r>
            <w:r>
              <w:t xml:space="preserve"> governmental entity</w:t>
            </w:r>
            <w:r>
              <w:t xml:space="preserve"> for purposes of the Regional Mobility Authority Act</w:t>
            </w:r>
            <w:r>
              <w:t xml:space="preserve"> </w:t>
            </w:r>
            <w:r>
              <w:t xml:space="preserve">another </w:t>
            </w:r>
            <w:r>
              <w:t>state</w:t>
            </w:r>
            <w:r>
              <w:t xml:space="preserve"> agency</w:t>
            </w:r>
            <w:r>
              <w:t xml:space="preserve"> </w:t>
            </w:r>
            <w:r>
              <w:t>in addition to the Texas Department of Transportation</w:t>
            </w:r>
            <w:r>
              <w:t xml:space="preserve"> and to include as a</w:t>
            </w:r>
            <w:r>
              <w:t xml:space="preserve"> transportation project for purposes of th</w:t>
            </w:r>
            <w:r>
              <w:t xml:space="preserve">e </w:t>
            </w:r>
            <w:r>
              <w:t>a</w:t>
            </w:r>
            <w:r>
              <w:t xml:space="preserve">ct an aerial cable car or aerial tramway for the transportation of persons or property or both that is located in the jurisdiction of an authority created by a municipality that borders the United Mexican States and has a population of 105,000 or more. </w:t>
            </w:r>
          </w:p>
          <w:p w:rsidR="00D20F85" w:rsidRDefault="002666A8" w:rsidP="00AA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068BB" w:rsidRDefault="002666A8" w:rsidP="00AA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2248</w:t>
            </w:r>
            <w:r>
              <w:t xml:space="preserve"> </w:t>
            </w:r>
            <w:r>
              <w:t>establishes that</w:t>
            </w:r>
            <w:r>
              <w:t xml:space="preserve"> </w:t>
            </w:r>
            <w:r>
              <w:t>an agreement between a regional mobility authority and a governmental entity</w:t>
            </w:r>
            <w:r>
              <w:t xml:space="preserve"> </w:t>
            </w:r>
            <w:r w:rsidRPr="00E85B8A">
              <w:t xml:space="preserve">in connection with a transportation project </w:t>
            </w:r>
            <w:r>
              <w:t xml:space="preserve">financed, acquired, constructed, or operated </w:t>
            </w:r>
            <w:r w:rsidRPr="00E85B8A">
              <w:t>by the authority</w:t>
            </w:r>
            <w:r>
              <w:t xml:space="preserve"> in which the entity issues obligations or </w:t>
            </w:r>
            <w:r>
              <w:t>en</w:t>
            </w:r>
            <w:r>
              <w:t xml:space="preserve">ters into and </w:t>
            </w:r>
            <w:r>
              <w:t xml:space="preserve">makes payments </w:t>
            </w:r>
            <w:r>
              <w:t xml:space="preserve">under any related credit agreements may </w:t>
            </w:r>
            <w:r>
              <w:t xml:space="preserve">include a means for the entity to pledge or otherwise provide funds for a transportation </w:t>
            </w:r>
            <w:r w:rsidRPr="00846C48">
              <w:t>project that benefits the governmental entity to be developed by the authority.</w:t>
            </w:r>
            <w:r>
              <w:t xml:space="preserve"> </w:t>
            </w:r>
          </w:p>
          <w:p w:rsidR="00F37411" w:rsidRPr="00835628" w:rsidRDefault="002666A8" w:rsidP="00AA79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63CF1" w:rsidTr="00345119">
        <w:tc>
          <w:tcPr>
            <w:tcW w:w="9576" w:type="dxa"/>
          </w:tcPr>
          <w:p w:rsidR="008423E4" w:rsidRPr="00A8133F" w:rsidRDefault="002666A8" w:rsidP="00AA79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66A8" w:rsidP="00AA79CB"/>
          <w:p w:rsidR="008423E4" w:rsidRDefault="002666A8" w:rsidP="00AA79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440270" w:rsidRPr="00233FDB" w:rsidRDefault="002666A8" w:rsidP="00AA79C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63CF1" w:rsidTr="00345119">
        <w:tc>
          <w:tcPr>
            <w:tcW w:w="9576" w:type="dxa"/>
          </w:tcPr>
          <w:p w:rsidR="00A01E5E" w:rsidRPr="00255A23" w:rsidRDefault="002666A8" w:rsidP="00AA79CB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2666A8" w:rsidP="00FD1E4A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6A8">
      <w:r>
        <w:separator/>
      </w:r>
    </w:p>
  </w:endnote>
  <w:endnote w:type="continuationSeparator" w:id="0">
    <w:p w:rsidR="00000000" w:rsidRDefault="0026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266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3CF1" w:rsidTr="009C1E9A">
      <w:trPr>
        <w:cantSplit/>
      </w:trPr>
      <w:tc>
        <w:tcPr>
          <w:tcW w:w="0" w:type="pct"/>
        </w:tcPr>
        <w:p w:rsidR="00137D90" w:rsidRDefault="002666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66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66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66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66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3CF1" w:rsidTr="009C1E9A">
      <w:trPr>
        <w:cantSplit/>
      </w:trPr>
      <w:tc>
        <w:tcPr>
          <w:tcW w:w="0" w:type="pct"/>
        </w:tcPr>
        <w:p w:rsidR="00EC379B" w:rsidRDefault="002666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66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34976</w:t>
          </w:r>
        </w:p>
      </w:tc>
      <w:tc>
        <w:tcPr>
          <w:tcW w:w="2453" w:type="pct"/>
        </w:tcPr>
        <w:p w:rsidR="00EC379B" w:rsidRDefault="002666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19.137.106</w:t>
          </w:r>
          <w:r>
            <w:fldChar w:fldCharType="end"/>
          </w:r>
        </w:p>
      </w:tc>
    </w:tr>
    <w:tr w:rsidR="00463CF1" w:rsidTr="009C1E9A">
      <w:trPr>
        <w:cantSplit/>
      </w:trPr>
      <w:tc>
        <w:tcPr>
          <w:tcW w:w="0" w:type="pct"/>
        </w:tcPr>
        <w:p w:rsidR="00EC379B" w:rsidRDefault="002666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66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66A8" w:rsidP="006D504F">
          <w:pPr>
            <w:pStyle w:val="Footer"/>
            <w:rPr>
              <w:rStyle w:val="PageNumber"/>
            </w:rPr>
          </w:pPr>
        </w:p>
        <w:p w:rsidR="00EC379B" w:rsidRDefault="002666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3C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66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66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66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266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6A8">
      <w:r>
        <w:separator/>
      </w:r>
    </w:p>
  </w:footnote>
  <w:footnote w:type="continuationSeparator" w:id="0">
    <w:p w:rsidR="00000000" w:rsidRDefault="0026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266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266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70" w:rsidRDefault="00266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1"/>
    <w:rsid w:val="002666A8"/>
    <w:rsid w:val="004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35F5B2-A5DB-4110-9654-777C640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76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6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1962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SB02248 (Committee Report (Unamended))</vt:lpstr>
    </vt:vector>
  </TitlesOfParts>
  <Company>State of Texas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34976</dc:subject>
  <dc:creator>State of Texas</dc:creator>
  <dc:description>SB 2248 by Rodríguez-(H)Transportation</dc:description>
  <cp:lastModifiedBy>Laura Ramsay</cp:lastModifiedBy>
  <cp:revision>2</cp:revision>
  <cp:lastPrinted>2003-11-26T17:21:00Z</cp:lastPrinted>
  <dcterms:created xsi:type="dcterms:W3CDTF">2019-05-18T00:18:00Z</dcterms:created>
  <dcterms:modified xsi:type="dcterms:W3CDTF">2019-05-18T00:18:00Z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19.137.106</vt:lpwstr>
  </property>
</Properties>
</file>