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87" w:rsidRDefault="00EE10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76305F1C194AA383835E1521088DAB"/>
          </w:placeholder>
        </w:sdtPr>
        <w:sdtContent>
          <w:r w:rsidRPr="005C2A78">
            <w:rPr>
              <w:rFonts w:cs="Times New Roman"/>
              <w:b/>
              <w:szCs w:val="24"/>
              <w:u w:val="single"/>
            </w:rPr>
            <w:t>BILL ANALYSIS</w:t>
          </w:r>
        </w:sdtContent>
      </w:sdt>
    </w:p>
    <w:p w:rsidR="00EE1087" w:rsidRPr="00585C31" w:rsidRDefault="00EE1087" w:rsidP="000F1DF9">
      <w:pPr>
        <w:spacing w:after="0" w:line="240" w:lineRule="auto"/>
        <w:rPr>
          <w:rFonts w:cs="Times New Roman"/>
          <w:szCs w:val="24"/>
        </w:rPr>
      </w:pPr>
    </w:p>
    <w:p w:rsidR="00EE1087" w:rsidRPr="00585C31" w:rsidRDefault="00EE10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087" w:rsidTr="000F1DF9">
        <w:tc>
          <w:tcPr>
            <w:tcW w:w="2718" w:type="dxa"/>
          </w:tcPr>
          <w:p w:rsidR="00EE1087" w:rsidRPr="005C2A78" w:rsidRDefault="00EE1087" w:rsidP="006D756B">
            <w:pPr>
              <w:rPr>
                <w:rFonts w:cs="Times New Roman"/>
                <w:szCs w:val="24"/>
              </w:rPr>
            </w:pPr>
            <w:sdt>
              <w:sdtPr>
                <w:rPr>
                  <w:rFonts w:cs="Times New Roman"/>
                  <w:szCs w:val="24"/>
                </w:rPr>
                <w:alias w:val="Agency Title"/>
                <w:tag w:val="AgencyTitleContentControl"/>
                <w:id w:val="1920747753"/>
                <w:lock w:val="sdtContentLocked"/>
                <w:placeholder>
                  <w:docPart w:val="C0DBFD313FE343DFA53AA12C2297CA2A"/>
                </w:placeholder>
              </w:sdtPr>
              <w:sdtEndPr>
                <w:rPr>
                  <w:rFonts w:cstheme="minorBidi"/>
                  <w:szCs w:val="22"/>
                </w:rPr>
              </w:sdtEndPr>
              <w:sdtContent>
                <w:r>
                  <w:rPr>
                    <w:rFonts w:cs="Times New Roman"/>
                    <w:szCs w:val="24"/>
                  </w:rPr>
                  <w:t>Senate Research Center</w:t>
                </w:r>
              </w:sdtContent>
            </w:sdt>
          </w:p>
        </w:tc>
        <w:tc>
          <w:tcPr>
            <w:tcW w:w="6858" w:type="dxa"/>
          </w:tcPr>
          <w:p w:rsidR="00EE1087" w:rsidRPr="00FF6471" w:rsidRDefault="00EE1087" w:rsidP="000F1DF9">
            <w:pPr>
              <w:jc w:val="right"/>
              <w:rPr>
                <w:rFonts w:cs="Times New Roman"/>
                <w:szCs w:val="24"/>
              </w:rPr>
            </w:pPr>
            <w:sdt>
              <w:sdtPr>
                <w:rPr>
                  <w:rFonts w:cs="Times New Roman"/>
                  <w:szCs w:val="24"/>
                </w:rPr>
                <w:alias w:val="Bill Number"/>
                <w:tag w:val="BillNumberOne"/>
                <w:id w:val="-410784069"/>
                <w:lock w:val="sdtContentLocked"/>
                <w:placeholder>
                  <w:docPart w:val="D7E80685A93342D3B9106ECC9EFFDFCC"/>
                </w:placeholder>
              </w:sdtPr>
              <w:sdtContent>
                <w:r>
                  <w:rPr>
                    <w:rFonts w:cs="Times New Roman"/>
                    <w:szCs w:val="24"/>
                  </w:rPr>
                  <w:t>C.S.S.B. 2283</w:t>
                </w:r>
              </w:sdtContent>
            </w:sdt>
          </w:p>
        </w:tc>
      </w:tr>
      <w:tr w:rsidR="00EE1087" w:rsidTr="000F1DF9">
        <w:sdt>
          <w:sdtPr>
            <w:rPr>
              <w:rFonts w:cs="Times New Roman"/>
              <w:szCs w:val="24"/>
            </w:rPr>
            <w:alias w:val="TLCNumber"/>
            <w:tag w:val="TLCNumber"/>
            <w:id w:val="-542600604"/>
            <w:lock w:val="sdtLocked"/>
            <w:placeholder>
              <w:docPart w:val="852BE94B43644976A79924C917248FE2"/>
            </w:placeholder>
          </w:sdtPr>
          <w:sdtContent>
            <w:tc>
              <w:tcPr>
                <w:tcW w:w="2718" w:type="dxa"/>
              </w:tcPr>
              <w:p w:rsidR="00EE1087" w:rsidRPr="000F1DF9" w:rsidRDefault="00EE1087" w:rsidP="00C65088">
                <w:pPr>
                  <w:rPr>
                    <w:rFonts w:cs="Times New Roman"/>
                    <w:szCs w:val="24"/>
                  </w:rPr>
                </w:pPr>
                <w:r>
                  <w:rPr>
                    <w:rFonts w:cs="Times New Roman"/>
                    <w:szCs w:val="24"/>
                  </w:rPr>
                  <w:t>86R28864 TSS-D</w:t>
                </w:r>
              </w:p>
            </w:tc>
          </w:sdtContent>
        </w:sdt>
        <w:tc>
          <w:tcPr>
            <w:tcW w:w="6858" w:type="dxa"/>
          </w:tcPr>
          <w:p w:rsidR="00EE1087" w:rsidRPr="005C2A78" w:rsidRDefault="00EE1087" w:rsidP="006D756B">
            <w:pPr>
              <w:jc w:val="right"/>
              <w:rPr>
                <w:rFonts w:cs="Times New Roman"/>
                <w:szCs w:val="24"/>
              </w:rPr>
            </w:pPr>
            <w:sdt>
              <w:sdtPr>
                <w:rPr>
                  <w:rFonts w:cs="Times New Roman"/>
                  <w:szCs w:val="24"/>
                </w:rPr>
                <w:alias w:val="Author Label"/>
                <w:tag w:val="By"/>
                <w:id w:val="72399597"/>
                <w:lock w:val="sdtLocked"/>
                <w:placeholder>
                  <w:docPart w:val="C04A01B815314E919158B810631132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587D325C9A45D9A9DD3A980980B86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ADA1E5FB2A24C00AE24C0575C8018B5"/>
                </w:placeholder>
                <w:showingPlcHdr/>
              </w:sdtPr>
              <w:sdtContent/>
            </w:sdt>
          </w:p>
        </w:tc>
      </w:tr>
      <w:tr w:rsidR="00EE1087" w:rsidTr="000F1DF9">
        <w:tc>
          <w:tcPr>
            <w:tcW w:w="2718" w:type="dxa"/>
          </w:tcPr>
          <w:p w:rsidR="00EE1087" w:rsidRPr="00BC7495" w:rsidRDefault="00EE1087" w:rsidP="000F1DF9">
            <w:pPr>
              <w:rPr>
                <w:rFonts w:cs="Times New Roman"/>
                <w:szCs w:val="24"/>
              </w:rPr>
            </w:pPr>
          </w:p>
        </w:tc>
        <w:sdt>
          <w:sdtPr>
            <w:rPr>
              <w:rFonts w:cs="Times New Roman"/>
              <w:szCs w:val="24"/>
            </w:rPr>
            <w:alias w:val="Committee"/>
            <w:tag w:val="Committee"/>
            <w:id w:val="1914272295"/>
            <w:lock w:val="sdtContentLocked"/>
            <w:placeholder>
              <w:docPart w:val="CA3F8DED8FA248EC9C91AA1DB1499AB2"/>
            </w:placeholder>
          </w:sdtPr>
          <w:sdtContent>
            <w:tc>
              <w:tcPr>
                <w:tcW w:w="6858" w:type="dxa"/>
              </w:tcPr>
              <w:p w:rsidR="00EE1087" w:rsidRPr="00FF6471" w:rsidRDefault="00EE1087" w:rsidP="000F1DF9">
                <w:pPr>
                  <w:jc w:val="right"/>
                  <w:rPr>
                    <w:rFonts w:cs="Times New Roman"/>
                    <w:szCs w:val="24"/>
                  </w:rPr>
                </w:pPr>
                <w:r>
                  <w:rPr>
                    <w:rFonts w:cs="Times New Roman"/>
                    <w:szCs w:val="24"/>
                  </w:rPr>
                  <w:t>Education</w:t>
                </w:r>
              </w:p>
            </w:tc>
          </w:sdtContent>
        </w:sdt>
      </w:tr>
      <w:tr w:rsidR="00EE1087" w:rsidTr="000F1DF9">
        <w:tc>
          <w:tcPr>
            <w:tcW w:w="2718" w:type="dxa"/>
          </w:tcPr>
          <w:p w:rsidR="00EE1087" w:rsidRPr="00BC7495" w:rsidRDefault="00EE1087" w:rsidP="000F1DF9">
            <w:pPr>
              <w:rPr>
                <w:rFonts w:cs="Times New Roman"/>
                <w:szCs w:val="24"/>
              </w:rPr>
            </w:pPr>
          </w:p>
        </w:tc>
        <w:sdt>
          <w:sdtPr>
            <w:rPr>
              <w:rFonts w:cs="Times New Roman"/>
              <w:szCs w:val="24"/>
            </w:rPr>
            <w:alias w:val="Date"/>
            <w:tag w:val="DateContentControl"/>
            <w:id w:val="1178081906"/>
            <w:lock w:val="sdtLocked"/>
            <w:placeholder>
              <w:docPart w:val="D323E09D475147E796E54B16D02078D7"/>
            </w:placeholder>
            <w:date w:fullDate="2019-04-26T00:00:00Z">
              <w:dateFormat w:val="M/d/yyyy"/>
              <w:lid w:val="en-US"/>
              <w:storeMappedDataAs w:val="dateTime"/>
              <w:calendar w:val="gregorian"/>
            </w:date>
          </w:sdtPr>
          <w:sdtContent>
            <w:tc>
              <w:tcPr>
                <w:tcW w:w="6858" w:type="dxa"/>
              </w:tcPr>
              <w:p w:rsidR="00EE1087" w:rsidRPr="00FF6471" w:rsidRDefault="00EE1087" w:rsidP="000F1DF9">
                <w:pPr>
                  <w:jc w:val="right"/>
                  <w:rPr>
                    <w:rFonts w:cs="Times New Roman"/>
                    <w:szCs w:val="24"/>
                  </w:rPr>
                </w:pPr>
                <w:r>
                  <w:rPr>
                    <w:rFonts w:cs="Times New Roman"/>
                    <w:szCs w:val="24"/>
                  </w:rPr>
                  <w:t>4/26/2019</w:t>
                </w:r>
              </w:p>
            </w:tc>
          </w:sdtContent>
        </w:sdt>
      </w:tr>
      <w:tr w:rsidR="00EE1087" w:rsidTr="000F1DF9">
        <w:tc>
          <w:tcPr>
            <w:tcW w:w="2718" w:type="dxa"/>
          </w:tcPr>
          <w:p w:rsidR="00EE1087" w:rsidRPr="00BC7495" w:rsidRDefault="00EE1087" w:rsidP="000F1DF9">
            <w:pPr>
              <w:rPr>
                <w:rFonts w:cs="Times New Roman"/>
                <w:szCs w:val="24"/>
              </w:rPr>
            </w:pPr>
          </w:p>
        </w:tc>
        <w:sdt>
          <w:sdtPr>
            <w:rPr>
              <w:rFonts w:cs="Times New Roman"/>
              <w:szCs w:val="24"/>
            </w:rPr>
            <w:alias w:val="BA Version"/>
            <w:tag w:val="BAVersion"/>
            <w:id w:val="-1685590809"/>
            <w:lock w:val="sdtContentLocked"/>
            <w:placeholder>
              <w:docPart w:val="853CA4C496754C7E9F80F9C2EA805232"/>
            </w:placeholder>
          </w:sdtPr>
          <w:sdtContent>
            <w:tc>
              <w:tcPr>
                <w:tcW w:w="6858" w:type="dxa"/>
              </w:tcPr>
              <w:p w:rsidR="00EE1087" w:rsidRPr="00FF6471" w:rsidRDefault="00EE1087" w:rsidP="000F1DF9">
                <w:pPr>
                  <w:jc w:val="right"/>
                  <w:rPr>
                    <w:rFonts w:cs="Times New Roman"/>
                    <w:szCs w:val="24"/>
                  </w:rPr>
                </w:pPr>
                <w:r>
                  <w:rPr>
                    <w:rFonts w:cs="Times New Roman"/>
                    <w:szCs w:val="24"/>
                  </w:rPr>
                  <w:t>Committee Report (Substituted)</w:t>
                </w:r>
              </w:p>
            </w:tc>
          </w:sdtContent>
        </w:sdt>
      </w:tr>
    </w:tbl>
    <w:p w:rsidR="00EE1087" w:rsidRPr="00FF6471" w:rsidRDefault="00EE1087" w:rsidP="000F1DF9">
      <w:pPr>
        <w:spacing w:after="0" w:line="240" w:lineRule="auto"/>
        <w:rPr>
          <w:rFonts w:cs="Times New Roman"/>
          <w:szCs w:val="24"/>
        </w:rPr>
      </w:pPr>
    </w:p>
    <w:p w:rsidR="00EE1087" w:rsidRPr="00FF6471" w:rsidRDefault="00EE1087" w:rsidP="000F1DF9">
      <w:pPr>
        <w:spacing w:after="0" w:line="240" w:lineRule="auto"/>
        <w:rPr>
          <w:rFonts w:cs="Times New Roman"/>
          <w:szCs w:val="24"/>
        </w:rPr>
      </w:pPr>
    </w:p>
    <w:p w:rsidR="00EE1087" w:rsidRPr="00FF6471" w:rsidRDefault="00EE10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753A1A3C9D4DAC9EEF885B6D9E8AD4"/>
        </w:placeholder>
      </w:sdtPr>
      <w:sdtContent>
        <w:p w:rsidR="00EE1087" w:rsidRDefault="00EE10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F8AAD25D864A36837EE65A7010CA4C"/>
        </w:placeholder>
      </w:sdtPr>
      <w:sdtEndPr/>
      <w:sdtContent>
        <w:p w:rsidR="00EE1087" w:rsidRDefault="00EE1087" w:rsidP="00EE1087">
          <w:pPr>
            <w:pStyle w:val="NormalWeb"/>
            <w:spacing w:before="0" w:beforeAutospacing="0" w:after="0" w:afterAutospacing="0"/>
            <w:jc w:val="both"/>
            <w:divId w:val="971792105"/>
            <w:rPr>
              <w:rFonts w:eastAsia="Times New Roman" w:cstheme="minorBidi"/>
              <w:bCs/>
              <w:szCs w:val="22"/>
            </w:rPr>
          </w:pPr>
        </w:p>
        <w:p w:rsidR="00EE1087" w:rsidRPr="00EE1087" w:rsidRDefault="00EE1087" w:rsidP="00EE1087">
          <w:pPr>
            <w:pStyle w:val="NormalWeb"/>
            <w:spacing w:before="0" w:beforeAutospacing="0" w:after="0" w:afterAutospacing="0"/>
            <w:jc w:val="both"/>
            <w:divId w:val="971792105"/>
          </w:pPr>
          <w:r w:rsidRPr="00EE1087">
            <w:t>S.B. 2283 adds conviction of a felony or a Class A misdemeanor as offenses that render a member ineligible for service as a member of a school district board of trustees. Currently, the law states that only school board members who are convicted of paying for sexual acts are ineligible to serve on the board.</w:t>
          </w:r>
          <w:r>
            <w:t xml:space="preserve"> (Original Author's/Sponsor's Statement of Purpose)</w:t>
          </w:r>
        </w:p>
        <w:p w:rsidR="00EE1087" w:rsidRPr="00D70925" w:rsidRDefault="00EE1087" w:rsidP="00EE1087">
          <w:pPr>
            <w:spacing w:after="0" w:line="240" w:lineRule="auto"/>
            <w:jc w:val="both"/>
            <w:rPr>
              <w:rFonts w:eastAsia="Times New Roman" w:cs="Times New Roman"/>
              <w:bCs/>
              <w:szCs w:val="24"/>
            </w:rPr>
          </w:pPr>
        </w:p>
      </w:sdtContent>
    </w:sdt>
    <w:p w:rsidR="00EE1087" w:rsidRDefault="00EE1087" w:rsidP="009D200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2283 </w:t>
      </w:r>
      <w:bookmarkStart w:id="1" w:name="AmendsCurrentLaw"/>
      <w:bookmarkEnd w:id="1"/>
      <w:r>
        <w:rPr>
          <w:rFonts w:cs="Times New Roman"/>
          <w:szCs w:val="24"/>
        </w:rPr>
        <w:t>amends current law relating to the eligibility of persons convicted of certain offenses to serve as a member of a board of trustees of a school district.</w:t>
      </w:r>
    </w:p>
    <w:p w:rsidR="00EE1087" w:rsidRPr="009D2000" w:rsidRDefault="00EE1087" w:rsidP="000F1DF9">
      <w:pPr>
        <w:spacing w:after="0" w:line="240" w:lineRule="auto"/>
        <w:jc w:val="both"/>
        <w:rPr>
          <w:rFonts w:eastAsia="Times New Roman" w:cs="Times New Roman"/>
          <w:szCs w:val="24"/>
        </w:rPr>
      </w:pPr>
    </w:p>
    <w:p w:rsidR="00EE1087" w:rsidRPr="005C2A78" w:rsidRDefault="00EE10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5BE034B60A4A4AA20708F296720EED"/>
          </w:placeholder>
        </w:sdtPr>
        <w:sdtContent>
          <w:r>
            <w:rPr>
              <w:rFonts w:eastAsia="Times New Roman" w:cs="Times New Roman"/>
              <w:b/>
              <w:szCs w:val="24"/>
              <w:u w:val="single"/>
            </w:rPr>
            <w:t>RULEMAKING AUTHORITY</w:t>
          </w:r>
        </w:sdtContent>
      </w:sdt>
    </w:p>
    <w:p w:rsidR="00EE1087" w:rsidRPr="006529C4" w:rsidRDefault="00EE1087" w:rsidP="00774EC7">
      <w:pPr>
        <w:spacing w:after="0" w:line="240" w:lineRule="auto"/>
        <w:jc w:val="both"/>
        <w:rPr>
          <w:rFonts w:cs="Times New Roman"/>
          <w:szCs w:val="24"/>
        </w:rPr>
      </w:pPr>
    </w:p>
    <w:p w:rsidR="00EE1087" w:rsidRPr="006529C4" w:rsidRDefault="00EE1087" w:rsidP="009D20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1087" w:rsidRPr="006529C4" w:rsidRDefault="00EE1087" w:rsidP="009D2000">
      <w:pPr>
        <w:spacing w:after="0" w:line="240" w:lineRule="auto"/>
        <w:jc w:val="both"/>
        <w:rPr>
          <w:rFonts w:cs="Times New Roman"/>
          <w:szCs w:val="24"/>
        </w:rPr>
      </w:pPr>
    </w:p>
    <w:p w:rsidR="00EE1087" w:rsidRPr="005C2A78" w:rsidRDefault="00EE1087" w:rsidP="009D20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2A04EA88714B7884AED066B469908D"/>
          </w:placeholder>
        </w:sdtPr>
        <w:sdtContent>
          <w:r>
            <w:rPr>
              <w:rFonts w:eastAsia="Times New Roman" w:cs="Times New Roman"/>
              <w:b/>
              <w:szCs w:val="24"/>
              <w:u w:val="single"/>
            </w:rPr>
            <w:t>SECTION BY SECTION ANALYSIS</w:t>
          </w:r>
        </w:sdtContent>
      </w:sdt>
    </w:p>
    <w:p w:rsidR="00EE1087" w:rsidRPr="005C2A78" w:rsidRDefault="00EE1087" w:rsidP="009D2000">
      <w:pPr>
        <w:spacing w:after="0" w:line="240" w:lineRule="auto"/>
        <w:jc w:val="both"/>
        <w:rPr>
          <w:rFonts w:eastAsia="Times New Roman" w:cs="Times New Roman"/>
          <w:szCs w:val="24"/>
        </w:rPr>
      </w:pPr>
    </w:p>
    <w:p w:rsidR="00EE1087" w:rsidRDefault="00EE1087" w:rsidP="00EE10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43B89">
        <w:rPr>
          <w:rFonts w:eastAsia="Times New Roman" w:cs="Times New Roman"/>
          <w:szCs w:val="24"/>
        </w:rPr>
        <w:t>Section 11.066, Education Code, as follows:</w:t>
      </w:r>
    </w:p>
    <w:p w:rsidR="00EE1087" w:rsidRDefault="00EE1087" w:rsidP="00EE1087">
      <w:pPr>
        <w:spacing w:after="0" w:line="240" w:lineRule="auto"/>
        <w:jc w:val="both"/>
        <w:rPr>
          <w:rFonts w:eastAsia="Times New Roman" w:cs="Times New Roman"/>
          <w:szCs w:val="24"/>
        </w:rPr>
      </w:pPr>
    </w:p>
    <w:p w:rsidR="00EE1087" w:rsidRPr="005C2A78" w:rsidRDefault="00EE1087" w:rsidP="00EE1087">
      <w:pPr>
        <w:spacing w:after="0" w:line="240" w:lineRule="auto"/>
        <w:ind w:left="720"/>
        <w:jc w:val="both"/>
        <w:rPr>
          <w:rFonts w:eastAsia="Times New Roman" w:cs="Times New Roman"/>
          <w:szCs w:val="24"/>
        </w:rPr>
      </w:pPr>
      <w:r>
        <w:rPr>
          <w:rFonts w:eastAsia="Times New Roman" w:cs="Times New Roman"/>
          <w:szCs w:val="24"/>
        </w:rPr>
        <w:t xml:space="preserve">Sec. 11.066. New heading: </w:t>
      </w:r>
      <w:r w:rsidRPr="00043B89">
        <w:rPr>
          <w:rFonts w:eastAsia="Times New Roman" w:cs="Times New Roman"/>
          <w:szCs w:val="24"/>
        </w:rPr>
        <w:t xml:space="preserve">ELIGIBILITY FOR SERVICE BY TRUSTEE </w:t>
      </w:r>
      <w:r>
        <w:rPr>
          <w:rFonts w:eastAsia="Times New Roman" w:cs="Times New Roman"/>
          <w:szCs w:val="24"/>
        </w:rPr>
        <w:t xml:space="preserve">WHO IS </w:t>
      </w:r>
      <w:r w:rsidRPr="00043B89">
        <w:rPr>
          <w:rFonts w:eastAsia="Times New Roman" w:cs="Times New Roman"/>
          <w:szCs w:val="24"/>
        </w:rPr>
        <w:t>CONVICTED OF CERTAIN OFFENSES</w:t>
      </w:r>
      <w:r>
        <w:rPr>
          <w:rFonts w:eastAsia="Times New Roman" w:cs="Times New Roman"/>
          <w:szCs w:val="24"/>
        </w:rPr>
        <w:t xml:space="preserve"> OR WHO PLEADS GUILTY OR NOLO CONTENDERE TO THOSE OFFENSES. Provides that a person </w:t>
      </w:r>
      <w:r w:rsidRPr="00043B89">
        <w:rPr>
          <w:rFonts w:eastAsia="Times New Roman" w:cs="Times New Roman"/>
          <w:szCs w:val="24"/>
        </w:rPr>
        <w:t xml:space="preserve">is ineligible to serve as a member of the board of trustees of a school district if the person has been convicted of </w:t>
      </w:r>
      <w:r>
        <w:rPr>
          <w:rFonts w:eastAsia="Times New Roman" w:cs="Times New Roman"/>
          <w:szCs w:val="24"/>
        </w:rPr>
        <w:t>or pleaded guilty or nolo contendere to a felony</w:t>
      </w:r>
      <w:r w:rsidRPr="00043B89">
        <w:rPr>
          <w:rFonts w:eastAsia="Times New Roman" w:cs="Times New Roman"/>
          <w:szCs w:val="24"/>
        </w:rPr>
        <w:t xml:space="preserve"> or an offense under Section 43.02(b)</w:t>
      </w:r>
      <w:r>
        <w:rPr>
          <w:rFonts w:eastAsia="Times New Roman" w:cs="Times New Roman"/>
          <w:szCs w:val="24"/>
        </w:rPr>
        <w:t xml:space="preserve"> (relating to the offense of paying for prostitution), Penal Code, rather than if the person has been convicted of an offense under Section 43.02(b), Penal Code. </w:t>
      </w:r>
    </w:p>
    <w:p w:rsidR="00EE1087" w:rsidRPr="005C2A78" w:rsidRDefault="00EE1087" w:rsidP="00EE1087">
      <w:pPr>
        <w:spacing w:after="0" w:line="240" w:lineRule="auto"/>
        <w:jc w:val="both"/>
        <w:rPr>
          <w:rFonts w:eastAsia="Times New Roman" w:cs="Times New Roman"/>
          <w:szCs w:val="24"/>
        </w:rPr>
      </w:pPr>
    </w:p>
    <w:p w:rsidR="00EE1087" w:rsidRPr="005C2A78" w:rsidRDefault="00EE1087" w:rsidP="00EE10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043B89">
        <w:rPr>
          <w:rFonts w:eastAsia="Times New Roman" w:cs="Times New Roman"/>
          <w:szCs w:val="24"/>
        </w:rPr>
        <w:t>Section 11.066, Education Code, as added by this Act,</w:t>
      </w:r>
      <w:r>
        <w:rPr>
          <w:rFonts w:eastAsia="Times New Roman" w:cs="Times New Roman"/>
          <w:szCs w:val="24"/>
        </w:rPr>
        <w:t xml:space="preserve"> prospective. Provides that a</w:t>
      </w:r>
      <w:r w:rsidRPr="002966B7">
        <w:rPr>
          <w:rFonts w:eastAsia="Times New Roman" w:cs="Times New Roman"/>
          <w:szCs w:val="24"/>
        </w:rPr>
        <w:t xml:space="preserve"> member of a board of trustees of a school district elected or appointed before the effective date of this Act continues to serve for the term to which the member was elected or appointed unless otherwise removed as provided by law.</w:t>
      </w:r>
    </w:p>
    <w:p w:rsidR="00EE1087" w:rsidRPr="005C2A78" w:rsidRDefault="00EE1087" w:rsidP="00EE1087">
      <w:pPr>
        <w:spacing w:after="0" w:line="240" w:lineRule="auto"/>
        <w:jc w:val="both"/>
        <w:rPr>
          <w:rFonts w:eastAsia="Times New Roman" w:cs="Times New Roman"/>
          <w:szCs w:val="24"/>
        </w:rPr>
      </w:pPr>
    </w:p>
    <w:p w:rsidR="00EE1087" w:rsidRPr="00C8671F" w:rsidRDefault="00EE1087" w:rsidP="00EE10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E10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35" w:rsidRDefault="00BA3235" w:rsidP="000F1DF9">
      <w:pPr>
        <w:spacing w:after="0" w:line="240" w:lineRule="auto"/>
      </w:pPr>
      <w:r>
        <w:separator/>
      </w:r>
    </w:p>
  </w:endnote>
  <w:endnote w:type="continuationSeparator" w:id="0">
    <w:p w:rsidR="00BA3235" w:rsidRDefault="00BA32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32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08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087">
                <w:rPr>
                  <w:sz w:val="20"/>
                  <w:szCs w:val="20"/>
                </w:rPr>
                <w:t>C.S.S.B. 2283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0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32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0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0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35" w:rsidRDefault="00BA3235" w:rsidP="000F1DF9">
      <w:pPr>
        <w:spacing w:after="0" w:line="240" w:lineRule="auto"/>
      </w:pPr>
      <w:r>
        <w:separator/>
      </w:r>
    </w:p>
  </w:footnote>
  <w:footnote w:type="continuationSeparator" w:id="0">
    <w:p w:rsidR="00BA3235" w:rsidRDefault="00BA32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323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08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A9C5"/>
  <w15:docId w15:val="{C43BD443-45CC-4CFA-9C40-D6C9AEFE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10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92105">
      <w:bodyDiv w:val="1"/>
      <w:marLeft w:val="0"/>
      <w:marRight w:val="0"/>
      <w:marTop w:val="0"/>
      <w:marBottom w:val="0"/>
      <w:divBdr>
        <w:top w:val="none" w:sz="0" w:space="0" w:color="auto"/>
        <w:left w:val="none" w:sz="0" w:space="0" w:color="auto"/>
        <w:bottom w:val="none" w:sz="0" w:space="0" w:color="auto"/>
        <w:right w:val="none" w:sz="0" w:space="0" w:color="auto"/>
      </w:divBdr>
    </w:div>
    <w:div w:id="16370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03D7" w:rsidP="008903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76305F1C194AA383835E1521088DAB"/>
        <w:category>
          <w:name w:val="General"/>
          <w:gallery w:val="placeholder"/>
        </w:category>
        <w:types>
          <w:type w:val="bbPlcHdr"/>
        </w:types>
        <w:behaviors>
          <w:behavior w:val="content"/>
        </w:behaviors>
        <w:guid w:val="{971A85FF-33DA-4063-8095-69A5591F082F}"/>
      </w:docPartPr>
      <w:docPartBody>
        <w:p w:rsidR="00000000" w:rsidRDefault="0060221E"/>
      </w:docPartBody>
    </w:docPart>
    <w:docPart>
      <w:docPartPr>
        <w:name w:val="C0DBFD313FE343DFA53AA12C2297CA2A"/>
        <w:category>
          <w:name w:val="General"/>
          <w:gallery w:val="placeholder"/>
        </w:category>
        <w:types>
          <w:type w:val="bbPlcHdr"/>
        </w:types>
        <w:behaviors>
          <w:behavior w:val="content"/>
        </w:behaviors>
        <w:guid w:val="{2E01CE3A-B5D4-4AA9-B4B2-4450E5288BEC}"/>
      </w:docPartPr>
      <w:docPartBody>
        <w:p w:rsidR="00000000" w:rsidRDefault="0060221E"/>
      </w:docPartBody>
    </w:docPart>
    <w:docPart>
      <w:docPartPr>
        <w:name w:val="D7E80685A93342D3B9106ECC9EFFDFCC"/>
        <w:category>
          <w:name w:val="General"/>
          <w:gallery w:val="placeholder"/>
        </w:category>
        <w:types>
          <w:type w:val="bbPlcHdr"/>
        </w:types>
        <w:behaviors>
          <w:behavior w:val="content"/>
        </w:behaviors>
        <w:guid w:val="{8C3203C3-9194-43FF-8810-9B68DBBD81BE}"/>
      </w:docPartPr>
      <w:docPartBody>
        <w:p w:rsidR="00000000" w:rsidRDefault="0060221E"/>
      </w:docPartBody>
    </w:docPart>
    <w:docPart>
      <w:docPartPr>
        <w:name w:val="852BE94B43644976A79924C917248FE2"/>
        <w:category>
          <w:name w:val="General"/>
          <w:gallery w:val="placeholder"/>
        </w:category>
        <w:types>
          <w:type w:val="bbPlcHdr"/>
        </w:types>
        <w:behaviors>
          <w:behavior w:val="content"/>
        </w:behaviors>
        <w:guid w:val="{F6451BD8-5884-4FC5-85C2-A1FF3032FB6B}"/>
      </w:docPartPr>
      <w:docPartBody>
        <w:p w:rsidR="00000000" w:rsidRDefault="0060221E"/>
      </w:docPartBody>
    </w:docPart>
    <w:docPart>
      <w:docPartPr>
        <w:name w:val="C04A01B815314E919158B81063113223"/>
        <w:category>
          <w:name w:val="General"/>
          <w:gallery w:val="placeholder"/>
        </w:category>
        <w:types>
          <w:type w:val="bbPlcHdr"/>
        </w:types>
        <w:behaviors>
          <w:behavior w:val="content"/>
        </w:behaviors>
        <w:guid w:val="{B591C167-FD7E-4821-B997-C93105CE36A9}"/>
      </w:docPartPr>
      <w:docPartBody>
        <w:p w:rsidR="00000000" w:rsidRDefault="0060221E"/>
      </w:docPartBody>
    </w:docPart>
    <w:docPart>
      <w:docPartPr>
        <w:name w:val="EE587D325C9A45D9A9DD3A980980B865"/>
        <w:category>
          <w:name w:val="General"/>
          <w:gallery w:val="placeholder"/>
        </w:category>
        <w:types>
          <w:type w:val="bbPlcHdr"/>
        </w:types>
        <w:behaviors>
          <w:behavior w:val="content"/>
        </w:behaviors>
        <w:guid w:val="{B3126EBE-6B87-431D-86B3-BE6A989FF4F2}"/>
      </w:docPartPr>
      <w:docPartBody>
        <w:p w:rsidR="00000000" w:rsidRDefault="0060221E"/>
      </w:docPartBody>
    </w:docPart>
    <w:docPart>
      <w:docPartPr>
        <w:name w:val="DADA1E5FB2A24C00AE24C0575C8018B5"/>
        <w:category>
          <w:name w:val="General"/>
          <w:gallery w:val="placeholder"/>
        </w:category>
        <w:types>
          <w:type w:val="bbPlcHdr"/>
        </w:types>
        <w:behaviors>
          <w:behavior w:val="content"/>
        </w:behaviors>
        <w:guid w:val="{41B0F4C4-C5F4-4A9D-9BEF-419D8C8BD144}"/>
      </w:docPartPr>
      <w:docPartBody>
        <w:p w:rsidR="00000000" w:rsidRDefault="0060221E"/>
      </w:docPartBody>
    </w:docPart>
    <w:docPart>
      <w:docPartPr>
        <w:name w:val="CA3F8DED8FA248EC9C91AA1DB1499AB2"/>
        <w:category>
          <w:name w:val="General"/>
          <w:gallery w:val="placeholder"/>
        </w:category>
        <w:types>
          <w:type w:val="bbPlcHdr"/>
        </w:types>
        <w:behaviors>
          <w:behavior w:val="content"/>
        </w:behaviors>
        <w:guid w:val="{273800F2-EA64-49FB-9FA3-037236ED9616}"/>
      </w:docPartPr>
      <w:docPartBody>
        <w:p w:rsidR="00000000" w:rsidRDefault="0060221E"/>
      </w:docPartBody>
    </w:docPart>
    <w:docPart>
      <w:docPartPr>
        <w:name w:val="D323E09D475147E796E54B16D02078D7"/>
        <w:category>
          <w:name w:val="General"/>
          <w:gallery w:val="placeholder"/>
        </w:category>
        <w:types>
          <w:type w:val="bbPlcHdr"/>
        </w:types>
        <w:behaviors>
          <w:behavior w:val="content"/>
        </w:behaviors>
        <w:guid w:val="{85069FED-4590-4F79-94C4-7D781DD58B3F}"/>
      </w:docPartPr>
      <w:docPartBody>
        <w:p w:rsidR="00000000" w:rsidRDefault="008903D7" w:rsidP="008903D7">
          <w:pPr>
            <w:pStyle w:val="D323E09D475147E796E54B16D02078D7"/>
          </w:pPr>
          <w:r w:rsidRPr="00A30DD1">
            <w:rPr>
              <w:rStyle w:val="PlaceholderText"/>
            </w:rPr>
            <w:t>Click here to enter a date.</w:t>
          </w:r>
        </w:p>
      </w:docPartBody>
    </w:docPart>
    <w:docPart>
      <w:docPartPr>
        <w:name w:val="853CA4C496754C7E9F80F9C2EA805232"/>
        <w:category>
          <w:name w:val="General"/>
          <w:gallery w:val="placeholder"/>
        </w:category>
        <w:types>
          <w:type w:val="bbPlcHdr"/>
        </w:types>
        <w:behaviors>
          <w:behavior w:val="content"/>
        </w:behaviors>
        <w:guid w:val="{7EB4B3C9-5004-424A-BED4-5DED2B988FF8}"/>
      </w:docPartPr>
      <w:docPartBody>
        <w:p w:rsidR="00000000" w:rsidRDefault="0060221E"/>
      </w:docPartBody>
    </w:docPart>
    <w:docPart>
      <w:docPartPr>
        <w:name w:val="1D753A1A3C9D4DAC9EEF885B6D9E8AD4"/>
        <w:category>
          <w:name w:val="General"/>
          <w:gallery w:val="placeholder"/>
        </w:category>
        <w:types>
          <w:type w:val="bbPlcHdr"/>
        </w:types>
        <w:behaviors>
          <w:behavior w:val="content"/>
        </w:behaviors>
        <w:guid w:val="{58F7BAD9-B8F8-42BE-BAF1-7143EC9195C4}"/>
      </w:docPartPr>
      <w:docPartBody>
        <w:p w:rsidR="00000000" w:rsidRDefault="0060221E"/>
      </w:docPartBody>
    </w:docPart>
    <w:docPart>
      <w:docPartPr>
        <w:name w:val="F2F8AAD25D864A36837EE65A7010CA4C"/>
        <w:category>
          <w:name w:val="General"/>
          <w:gallery w:val="placeholder"/>
        </w:category>
        <w:types>
          <w:type w:val="bbPlcHdr"/>
        </w:types>
        <w:behaviors>
          <w:behavior w:val="content"/>
        </w:behaviors>
        <w:guid w:val="{0B7DB236-74C1-45A9-8052-8A8DF27BF680}"/>
      </w:docPartPr>
      <w:docPartBody>
        <w:p w:rsidR="00000000" w:rsidRDefault="008903D7" w:rsidP="008903D7">
          <w:pPr>
            <w:pStyle w:val="F2F8AAD25D864A36837EE65A7010CA4C"/>
          </w:pPr>
          <w:r>
            <w:rPr>
              <w:rFonts w:eastAsia="Times New Roman" w:cs="Times New Roman"/>
              <w:bCs/>
              <w:szCs w:val="24"/>
            </w:rPr>
            <w:t xml:space="preserve"> </w:t>
          </w:r>
        </w:p>
      </w:docPartBody>
    </w:docPart>
    <w:docPart>
      <w:docPartPr>
        <w:name w:val="915BE034B60A4A4AA20708F296720EED"/>
        <w:category>
          <w:name w:val="General"/>
          <w:gallery w:val="placeholder"/>
        </w:category>
        <w:types>
          <w:type w:val="bbPlcHdr"/>
        </w:types>
        <w:behaviors>
          <w:behavior w:val="content"/>
        </w:behaviors>
        <w:guid w:val="{2431D7B3-336C-4F63-A731-0A6ED849A866}"/>
      </w:docPartPr>
      <w:docPartBody>
        <w:p w:rsidR="00000000" w:rsidRDefault="0060221E"/>
      </w:docPartBody>
    </w:docPart>
    <w:docPart>
      <w:docPartPr>
        <w:name w:val="C72A04EA88714B7884AED066B469908D"/>
        <w:category>
          <w:name w:val="General"/>
          <w:gallery w:val="placeholder"/>
        </w:category>
        <w:types>
          <w:type w:val="bbPlcHdr"/>
        </w:types>
        <w:behaviors>
          <w:behavior w:val="content"/>
        </w:behaviors>
        <w:guid w:val="{2E608C20-2385-46F2-BB70-6D6D44356F26}"/>
      </w:docPartPr>
      <w:docPartBody>
        <w:p w:rsidR="00000000" w:rsidRDefault="00602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21E"/>
    <w:rsid w:val="00635291"/>
    <w:rsid w:val="006959CC"/>
    <w:rsid w:val="00696675"/>
    <w:rsid w:val="006B0016"/>
    <w:rsid w:val="008903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03D7"/>
    <w:rPr>
      <w:rFonts w:ascii="Times New Roman" w:hAnsi="Times New Roman"/>
      <w:sz w:val="24"/>
    </w:rPr>
  </w:style>
  <w:style w:type="paragraph" w:customStyle="1" w:styleId="487D89B4F8B34DB4967D41FE18F7F88D9">
    <w:name w:val="487D89B4F8B34DB4967D41FE18F7F88D9"/>
    <w:rsid w:val="008903D7"/>
    <w:rPr>
      <w:rFonts w:ascii="Times New Roman" w:hAnsi="Times New Roman"/>
      <w:sz w:val="24"/>
    </w:rPr>
  </w:style>
  <w:style w:type="paragraph" w:customStyle="1" w:styleId="AE2570ED5D764CD7AF9686706F550F4622">
    <w:name w:val="AE2570ED5D764CD7AF9686706F550F4622"/>
    <w:rsid w:val="008903D7"/>
    <w:pPr>
      <w:tabs>
        <w:tab w:val="center" w:pos="4680"/>
        <w:tab w:val="right" w:pos="9360"/>
      </w:tabs>
      <w:spacing w:after="0" w:line="240" w:lineRule="auto"/>
    </w:pPr>
    <w:rPr>
      <w:rFonts w:ascii="Times New Roman" w:hAnsi="Times New Roman"/>
      <w:sz w:val="24"/>
    </w:rPr>
  </w:style>
  <w:style w:type="paragraph" w:customStyle="1" w:styleId="D323E09D475147E796E54B16D02078D7">
    <w:name w:val="D323E09D475147E796E54B16D02078D7"/>
    <w:rsid w:val="008903D7"/>
    <w:pPr>
      <w:spacing w:after="160" w:line="259" w:lineRule="auto"/>
    </w:pPr>
  </w:style>
  <w:style w:type="paragraph" w:customStyle="1" w:styleId="F2F8AAD25D864A36837EE65A7010CA4C">
    <w:name w:val="F2F8AAD25D864A36837EE65A7010CA4C"/>
    <w:rsid w:val="008903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329E778-1769-490F-B715-0DE4AF8D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285</Words>
  <Characters>1630</Characters>
  <Application>Microsoft Office Word</Application>
  <DocSecurity>0</DocSecurity>
  <Lines>13</Lines>
  <Paragraphs>3</Paragraphs>
  <ScaleCrop>false</ScaleCrop>
  <Company>Texas Legislative Council</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2019-04-27T00:37:00Z</cp:lastPrinted>
  <dcterms:created xsi:type="dcterms:W3CDTF">2015-05-29T14:24:00Z</dcterms:created>
  <dcterms:modified xsi:type="dcterms:W3CDTF">2019-04-27T00:37:00Z</dcterms:modified>
</cp:coreProperties>
</file>

<file path=docProps/custom.xml><?xml version="1.0" encoding="utf-8"?>
<op:Properties xmlns:vt="http://schemas.openxmlformats.org/officeDocument/2006/docPropsVTypes" xmlns:op="http://schemas.openxmlformats.org/officeDocument/2006/custom-properties"/>
</file>