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65958" w:rsidTr="00345119">
        <w:tc>
          <w:tcPr>
            <w:tcW w:w="9576" w:type="dxa"/>
            <w:noWrap/>
          </w:tcPr>
          <w:p w:rsidR="008423E4" w:rsidRPr="0022177D" w:rsidRDefault="0001284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1284B" w:rsidP="008423E4">
      <w:pPr>
        <w:jc w:val="center"/>
      </w:pPr>
    </w:p>
    <w:p w:rsidR="008423E4" w:rsidRPr="00B31F0E" w:rsidRDefault="0001284B" w:rsidP="008423E4"/>
    <w:p w:rsidR="008423E4" w:rsidRPr="00742794" w:rsidRDefault="0001284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65958" w:rsidTr="00345119">
        <w:tc>
          <w:tcPr>
            <w:tcW w:w="9576" w:type="dxa"/>
          </w:tcPr>
          <w:p w:rsidR="008423E4" w:rsidRPr="00861995" w:rsidRDefault="0001284B" w:rsidP="00345119">
            <w:pPr>
              <w:jc w:val="right"/>
            </w:pPr>
            <w:r>
              <w:t>S.B. 2322</w:t>
            </w:r>
          </w:p>
        </w:tc>
      </w:tr>
      <w:tr w:rsidR="00165958" w:rsidTr="00345119">
        <w:tc>
          <w:tcPr>
            <w:tcW w:w="9576" w:type="dxa"/>
          </w:tcPr>
          <w:p w:rsidR="008423E4" w:rsidRPr="00861995" w:rsidRDefault="0001284B" w:rsidP="0026175F">
            <w:pPr>
              <w:jc w:val="right"/>
            </w:pPr>
            <w:r>
              <w:t xml:space="preserve">By: </w:t>
            </w:r>
            <w:r>
              <w:t>Creighton</w:t>
            </w:r>
          </w:p>
        </w:tc>
      </w:tr>
      <w:tr w:rsidR="00165958" w:rsidTr="00345119">
        <w:tc>
          <w:tcPr>
            <w:tcW w:w="9576" w:type="dxa"/>
          </w:tcPr>
          <w:p w:rsidR="008423E4" w:rsidRPr="00861995" w:rsidRDefault="0001284B" w:rsidP="00345119">
            <w:pPr>
              <w:jc w:val="right"/>
            </w:pPr>
            <w:r>
              <w:t>Natural Resources</w:t>
            </w:r>
          </w:p>
        </w:tc>
      </w:tr>
      <w:tr w:rsidR="00165958" w:rsidTr="00345119">
        <w:tc>
          <w:tcPr>
            <w:tcW w:w="9576" w:type="dxa"/>
          </w:tcPr>
          <w:p w:rsidR="008423E4" w:rsidRDefault="0001284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1284B" w:rsidP="008423E4">
      <w:pPr>
        <w:tabs>
          <w:tab w:val="right" w:pos="9360"/>
        </w:tabs>
      </w:pPr>
    </w:p>
    <w:p w:rsidR="008423E4" w:rsidRDefault="0001284B" w:rsidP="008423E4"/>
    <w:p w:rsidR="008423E4" w:rsidRDefault="0001284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65958" w:rsidTr="00345119">
        <w:tc>
          <w:tcPr>
            <w:tcW w:w="9576" w:type="dxa"/>
          </w:tcPr>
          <w:p w:rsidR="008423E4" w:rsidRPr="00A8133F" w:rsidRDefault="0001284B" w:rsidP="001B63B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1284B" w:rsidP="001B63B8"/>
          <w:p w:rsidR="008423E4" w:rsidRDefault="0001284B" w:rsidP="001B63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</w:t>
            </w:r>
            <w:r>
              <w:t xml:space="preserve">t has been </w:t>
            </w:r>
            <w:r>
              <w:t>reported</w:t>
            </w:r>
            <w:r>
              <w:t xml:space="preserve"> that</w:t>
            </w:r>
            <w:r>
              <w:t xml:space="preserve"> municipalities or municipally owned utilities are able to establish higher utility rates for</w:t>
            </w:r>
            <w:r>
              <w:t xml:space="preserve"> certain</w:t>
            </w:r>
            <w:r>
              <w:t xml:space="preserve"> entities that qualify for sales </w:t>
            </w:r>
            <w:r>
              <w:t xml:space="preserve">tax </w:t>
            </w:r>
            <w:r>
              <w:t xml:space="preserve">or </w:t>
            </w:r>
            <w:r>
              <w:t>property</w:t>
            </w:r>
            <w:r>
              <w:t xml:space="preserve"> tax exemptions, such as churches, nonprofit</w:t>
            </w:r>
            <w:r>
              <w:t xml:space="preserve"> organizations</w:t>
            </w:r>
            <w:r>
              <w:t xml:space="preserve">, and independent school districts, compared to other entities receiving comparable services, </w:t>
            </w:r>
            <w:r>
              <w:t xml:space="preserve">which </w:t>
            </w:r>
            <w:r>
              <w:t xml:space="preserve">effectively </w:t>
            </w:r>
            <w:r>
              <w:t xml:space="preserve">eliminates </w:t>
            </w:r>
            <w:r>
              <w:t>the tax benefits experience</w:t>
            </w:r>
            <w:r>
              <w:t xml:space="preserve">d by these exempt entities. </w:t>
            </w:r>
            <w:r>
              <w:t>S</w:t>
            </w:r>
            <w:r>
              <w:t xml:space="preserve">.B. </w:t>
            </w:r>
            <w:r>
              <w:t xml:space="preserve">2322 </w:t>
            </w:r>
            <w:r>
              <w:t>seeks to address this issue by prohibiting</w:t>
            </w:r>
            <w:r>
              <w:t xml:space="preserve"> municipalities or municipally owned utilities </w:t>
            </w:r>
            <w:r>
              <w:t>from</w:t>
            </w:r>
            <w:r>
              <w:t xml:space="preserve"> establish</w:t>
            </w:r>
            <w:r>
              <w:t>ing</w:t>
            </w:r>
            <w:r>
              <w:t xml:space="preserve"> a higher rate for entities that qualify for </w:t>
            </w:r>
            <w:r>
              <w:t>certain</w:t>
            </w:r>
            <w:r>
              <w:t xml:space="preserve"> tax exemptions </w:t>
            </w:r>
            <w:r>
              <w:t xml:space="preserve">than </w:t>
            </w:r>
            <w:r>
              <w:t>entities receiving comparable utility s</w:t>
            </w:r>
            <w:r>
              <w:t>ervices.</w:t>
            </w:r>
          </w:p>
          <w:p w:rsidR="008423E4" w:rsidRPr="00E26B13" w:rsidRDefault="0001284B" w:rsidP="001B63B8">
            <w:pPr>
              <w:rPr>
                <w:b/>
              </w:rPr>
            </w:pPr>
          </w:p>
        </w:tc>
      </w:tr>
      <w:tr w:rsidR="00165958" w:rsidTr="00345119">
        <w:tc>
          <w:tcPr>
            <w:tcW w:w="9576" w:type="dxa"/>
          </w:tcPr>
          <w:p w:rsidR="0017725B" w:rsidRDefault="0001284B" w:rsidP="001B63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1284B" w:rsidP="001B63B8">
            <w:pPr>
              <w:rPr>
                <w:b/>
                <w:u w:val="single"/>
              </w:rPr>
            </w:pPr>
          </w:p>
          <w:p w:rsidR="00E84478" w:rsidRPr="00E84478" w:rsidRDefault="0001284B" w:rsidP="001B63B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</w:t>
            </w:r>
            <w:r>
              <w:t>nity supervision, parole, or mandatory supervision.</w:t>
            </w:r>
          </w:p>
          <w:p w:rsidR="0017725B" w:rsidRPr="0017725B" w:rsidRDefault="0001284B" w:rsidP="001B63B8">
            <w:pPr>
              <w:rPr>
                <w:b/>
                <w:u w:val="single"/>
              </w:rPr>
            </w:pPr>
          </w:p>
        </w:tc>
      </w:tr>
      <w:tr w:rsidR="00165958" w:rsidTr="00345119">
        <w:tc>
          <w:tcPr>
            <w:tcW w:w="9576" w:type="dxa"/>
          </w:tcPr>
          <w:p w:rsidR="008423E4" w:rsidRPr="00A8133F" w:rsidRDefault="0001284B" w:rsidP="001B63B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1284B" w:rsidP="001B63B8"/>
          <w:p w:rsidR="00E84478" w:rsidRDefault="0001284B" w:rsidP="001B63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1284B" w:rsidP="001B63B8">
            <w:pPr>
              <w:rPr>
                <w:b/>
              </w:rPr>
            </w:pPr>
          </w:p>
        </w:tc>
      </w:tr>
      <w:tr w:rsidR="00165958" w:rsidTr="00345119">
        <w:tc>
          <w:tcPr>
            <w:tcW w:w="9576" w:type="dxa"/>
          </w:tcPr>
          <w:p w:rsidR="008423E4" w:rsidRPr="00A8133F" w:rsidRDefault="0001284B" w:rsidP="001B63B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1284B" w:rsidP="001B63B8"/>
          <w:p w:rsidR="008423E4" w:rsidRDefault="0001284B" w:rsidP="001B63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 xml:space="preserve">.B. </w:t>
            </w:r>
            <w:r>
              <w:t xml:space="preserve">2322 </w:t>
            </w:r>
            <w:r>
              <w:t xml:space="preserve">amends the Water Code to prohibit a municipality or a municipally owned utility from </w:t>
            </w:r>
            <w:r w:rsidRPr="00E84478">
              <w:t>establish</w:t>
            </w:r>
            <w:r>
              <w:t>ing</w:t>
            </w:r>
            <w:r w:rsidRPr="00E84478">
              <w:t xml:space="preserve"> a</w:t>
            </w:r>
            <w:r>
              <w:t xml:space="preserve"> water</w:t>
            </w:r>
            <w:r w:rsidRPr="00E84478">
              <w:t xml:space="preserve"> rate applicable only to entities that qualify for a sales tax or </w:t>
            </w:r>
            <w:r>
              <w:t>property</w:t>
            </w:r>
            <w:r w:rsidRPr="00E84478">
              <w:t xml:space="preserve"> tax exemption that is higher than a rate established for e</w:t>
            </w:r>
            <w:r>
              <w:t>ntities t</w:t>
            </w:r>
            <w:r>
              <w:t xml:space="preserve">hat receive comparable </w:t>
            </w:r>
            <w:r w:rsidRPr="00E84478">
              <w:t>utility services.</w:t>
            </w:r>
          </w:p>
          <w:p w:rsidR="008423E4" w:rsidRPr="00835628" w:rsidRDefault="0001284B" w:rsidP="001B63B8">
            <w:pPr>
              <w:rPr>
                <w:b/>
              </w:rPr>
            </w:pPr>
          </w:p>
        </w:tc>
      </w:tr>
      <w:tr w:rsidR="00165958" w:rsidTr="00345119">
        <w:tc>
          <w:tcPr>
            <w:tcW w:w="9576" w:type="dxa"/>
          </w:tcPr>
          <w:p w:rsidR="008423E4" w:rsidRPr="00A8133F" w:rsidRDefault="0001284B" w:rsidP="001B63B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1284B" w:rsidP="001B63B8"/>
          <w:p w:rsidR="008423E4" w:rsidRPr="003624F2" w:rsidRDefault="0001284B" w:rsidP="001B63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1284B" w:rsidP="001B63B8">
            <w:pPr>
              <w:rPr>
                <w:b/>
              </w:rPr>
            </w:pPr>
          </w:p>
        </w:tc>
      </w:tr>
    </w:tbl>
    <w:p w:rsidR="008423E4" w:rsidRPr="00BE0E75" w:rsidRDefault="0001284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1284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1284B">
      <w:r>
        <w:separator/>
      </w:r>
    </w:p>
  </w:endnote>
  <w:endnote w:type="continuationSeparator" w:id="0">
    <w:p w:rsidR="00000000" w:rsidRDefault="0001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12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65958" w:rsidTr="009C1E9A">
      <w:trPr>
        <w:cantSplit/>
      </w:trPr>
      <w:tc>
        <w:tcPr>
          <w:tcW w:w="0" w:type="pct"/>
        </w:tcPr>
        <w:p w:rsidR="00137D90" w:rsidRDefault="0001284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1284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1284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1284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1284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65958" w:rsidTr="009C1E9A">
      <w:trPr>
        <w:cantSplit/>
      </w:trPr>
      <w:tc>
        <w:tcPr>
          <w:tcW w:w="0" w:type="pct"/>
        </w:tcPr>
        <w:p w:rsidR="00EC379B" w:rsidRDefault="0001284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1284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34470</w:t>
          </w:r>
        </w:p>
      </w:tc>
      <w:tc>
        <w:tcPr>
          <w:tcW w:w="2453" w:type="pct"/>
        </w:tcPr>
        <w:p w:rsidR="00EC379B" w:rsidRDefault="0001284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19.136.97</w:t>
          </w:r>
          <w:r>
            <w:fldChar w:fldCharType="end"/>
          </w:r>
        </w:p>
      </w:tc>
    </w:tr>
    <w:tr w:rsidR="00165958" w:rsidTr="009C1E9A">
      <w:trPr>
        <w:cantSplit/>
      </w:trPr>
      <w:tc>
        <w:tcPr>
          <w:tcW w:w="0" w:type="pct"/>
        </w:tcPr>
        <w:p w:rsidR="00EC379B" w:rsidRDefault="0001284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1284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1284B" w:rsidP="006D504F">
          <w:pPr>
            <w:pStyle w:val="Footer"/>
            <w:rPr>
              <w:rStyle w:val="PageNumber"/>
            </w:rPr>
          </w:pPr>
        </w:p>
        <w:p w:rsidR="00EC379B" w:rsidRDefault="0001284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6595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1284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1284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1284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12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1284B">
      <w:r>
        <w:separator/>
      </w:r>
    </w:p>
  </w:footnote>
  <w:footnote w:type="continuationSeparator" w:id="0">
    <w:p w:rsidR="00000000" w:rsidRDefault="00012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128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128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128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58"/>
    <w:rsid w:val="0001284B"/>
    <w:rsid w:val="0016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D7EBE7-03DF-4225-8D98-0BDE902C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713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13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132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1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1322"/>
    <w:rPr>
      <w:b/>
      <w:bCs/>
    </w:rPr>
  </w:style>
  <w:style w:type="character" w:styleId="Hyperlink">
    <w:name w:val="Hyperlink"/>
    <w:basedOn w:val="DefaultParagraphFont"/>
    <w:unhideWhenUsed/>
    <w:rsid w:val="00627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1348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34470</dc:subject>
  <dc:creator>State of Texas</dc:creator>
  <dc:description>SB 2322 by Creighton-(H)Natural Resources</dc:description>
  <cp:lastModifiedBy>Scotty Wimberley</cp:lastModifiedBy>
  <cp:revision>2</cp:revision>
  <cp:lastPrinted>2003-11-26T17:21:00Z</cp:lastPrinted>
  <dcterms:created xsi:type="dcterms:W3CDTF">2019-05-16T17:16:00Z</dcterms:created>
  <dcterms:modified xsi:type="dcterms:W3CDTF">2019-05-16T17:16:00Z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19.136.97</vt:lpwstr>
  </property>
</Properties>
</file>