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94" w:rsidRDefault="00A612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3B33F0220D4D2A8C8D965F007F1E34"/>
          </w:placeholder>
        </w:sdtPr>
        <w:sdtContent>
          <w:r w:rsidRPr="005C2A78">
            <w:rPr>
              <w:rFonts w:cs="Times New Roman"/>
              <w:b/>
              <w:szCs w:val="24"/>
              <w:u w:val="single"/>
            </w:rPr>
            <w:t>BILL ANALYSIS</w:t>
          </w:r>
        </w:sdtContent>
      </w:sdt>
    </w:p>
    <w:p w:rsidR="00A61294" w:rsidRPr="00585C31" w:rsidRDefault="00A61294" w:rsidP="000F1DF9">
      <w:pPr>
        <w:spacing w:after="0" w:line="240" w:lineRule="auto"/>
        <w:rPr>
          <w:rFonts w:cs="Times New Roman"/>
          <w:szCs w:val="24"/>
        </w:rPr>
      </w:pPr>
    </w:p>
    <w:p w:rsidR="00A61294" w:rsidRPr="00585C31" w:rsidRDefault="00A612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1294" w:rsidTr="000F1DF9">
        <w:tc>
          <w:tcPr>
            <w:tcW w:w="2718" w:type="dxa"/>
          </w:tcPr>
          <w:p w:rsidR="00A61294" w:rsidRPr="005C2A78" w:rsidRDefault="00A61294" w:rsidP="006D756B">
            <w:pPr>
              <w:rPr>
                <w:rFonts w:cs="Times New Roman"/>
                <w:szCs w:val="24"/>
              </w:rPr>
            </w:pPr>
            <w:sdt>
              <w:sdtPr>
                <w:rPr>
                  <w:rFonts w:cs="Times New Roman"/>
                  <w:szCs w:val="24"/>
                </w:rPr>
                <w:alias w:val="Agency Title"/>
                <w:tag w:val="AgencyTitleContentControl"/>
                <w:id w:val="1920747753"/>
                <w:lock w:val="sdtContentLocked"/>
                <w:placeholder>
                  <w:docPart w:val="F3C88FBDCA2042C19858FA5AD1EF7737"/>
                </w:placeholder>
              </w:sdtPr>
              <w:sdtEndPr>
                <w:rPr>
                  <w:rFonts w:cstheme="minorBidi"/>
                  <w:szCs w:val="22"/>
                </w:rPr>
              </w:sdtEndPr>
              <w:sdtContent>
                <w:r>
                  <w:rPr>
                    <w:rFonts w:cs="Times New Roman"/>
                    <w:szCs w:val="24"/>
                  </w:rPr>
                  <w:t>Senate Research Center</w:t>
                </w:r>
              </w:sdtContent>
            </w:sdt>
          </w:p>
        </w:tc>
        <w:tc>
          <w:tcPr>
            <w:tcW w:w="6858" w:type="dxa"/>
          </w:tcPr>
          <w:p w:rsidR="00A61294" w:rsidRPr="00FF6471" w:rsidRDefault="00A61294" w:rsidP="000F1DF9">
            <w:pPr>
              <w:jc w:val="right"/>
              <w:rPr>
                <w:rFonts w:cs="Times New Roman"/>
                <w:szCs w:val="24"/>
              </w:rPr>
            </w:pPr>
            <w:sdt>
              <w:sdtPr>
                <w:rPr>
                  <w:rFonts w:cs="Times New Roman"/>
                  <w:szCs w:val="24"/>
                </w:rPr>
                <w:alias w:val="Bill Number"/>
                <w:tag w:val="BillNumberOne"/>
                <w:id w:val="-410784069"/>
                <w:lock w:val="sdtContentLocked"/>
                <w:placeholder>
                  <w:docPart w:val="500A36A478144A03BD9C78EC47719E23"/>
                </w:placeholder>
              </w:sdtPr>
              <w:sdtContent>
                <w:r>
                  <w:rPr>
                    <w:rFonts w:cs="Times New Roman"/>
                    <w:szCs w:val="24"/>
                  </w:rPr>
                  <w:t>S.B. 2371</w:t>
                </w:r>
              </w:sdtContent>
            </w:sdt>
          </w:p>
        </w:tc>
      </w:tr>
      <w:tr w:rsidR="00A61294" w:rsidTr="000F1DF9">
        <w:sdt>
          <w:sdtPr>
            <w:rPr>
              <w:rFonts w:cs="Times New Roman"/>
              <w:szCs w:val="24"/>
            </w:rPr>
            <w:alias w:val="TLCNumber"/>
            <w:tag w:val="TLCNumber"/>
            <w:id w:val="-542600604"/>
            <w:lock w:val="sdtLocked"/>
            <w:placeholder>
              <w:docPart w:val="4D5C2E89F9844D608229D34C5B49D888"/>
            </w:placeholder>
          </w:sdtPr>
          <w:sdtContent>
            <w:tc>
              <w:tcPr>
                <w:tcW w:w="2718" w:type="dxa"/>
              </w:tcPr>
              <w:p w:rsidR="00A61294" w:rsidRPr="000F1DF9" w:rsidRDefault="00A61294" w:rsidP="00C65088">
                <w:pPr>
                  <w:rPr>
                    <w:rFonts w:cs="Times New Roman"/>
                    <w:szCs w:val="24"/>
                  </w:rPr>
                </w:pPr>
                <w:r>
                  <w:rPr>
                    <w:rFonts w:cs="Times New Roman"/>
                    <w:szCs w:val="24"/>
                  </w:rPr>
                  <w:t>86R10901 YDB-F</w:t>
                </w:r>
              </w:p>
            </w:tc>
          </w:sdtContent>
        </w:sdt>
        <w:tc>
          <w:tcPr>
            <w:tcW w:w="6858" w:type="dxa"/>
          </w:tcPr>
          <w:p w:rsidR="00A61294" w:rsidRPr="005C2A78" w:rsidRDefault="00A61294" w:rsidP="006D756B">
            <w:pPr>
              <w:jc w:val="right"/>
              <w:rPr>
                <w:rFonts w:cs="Times New Roman"/>
                <w:szCs w:val="24"/>
              </w:rPr>
            </w:pPr>
            <w:sdt>
              <w:sdtPr>
                <w:rPr>
                  <w:rFonts w:cs="Times New Roman"/>
                  <w:szCs w:val="24"/>
                </w:rPr>
                <w:alias w:val="Author Label"/>
                <w:tag w:val="By"/>
                <w:id w:val="72399597"/>
                <w:lock w:val="sdtLocked"/>
                <w:placeholder>
                  <w:docPart w:val="1E11D48290A943AEA017255D8F078B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180D541F9A431E8542BC1A4D8DF71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335E59F89E1413584C8B41E087900E1"/>
                </w:placeholder>
                <w:showingPlcHdr/>
              </w:sdtPr>
              <w:sdtContent/>
            </w:sdt>
          </w:p>
        </w:tc>
      </w:tr>
      <w:tr w:rsidR="00A61294" w:rsidTr="000F1DF9">
        <w:tc>
          <w:tcPr>
            <w:tcW w:w="2718" w:type="dxa"/>
          </w:tcPr>
          <w:p w:rsidR="00A61294" w:rsidRPr="00BC7495" w:rsidRDefault="00A61294" w:rsidP="000F1DF9">
            <w:pPr>
              <w:rPr>
                <w:rFonts w:cs="Times New Roman"/>
                <w:szCs w:val="24"/>
              </w:rPr>
            </w:pPr>
          </w:p>
        </w:tc>
        <w:sdt>
          <w:sdtPr>
            <w:rPr>
              <w:rFonts w:cs="Times New Roman"/>
              <w:szCs w:val="24"/>
            </w:rPr>
            <w:alias w:val="Committee"/>
            <w:tag w:val="Committee"/>
            <w:id w:val="1914272295"/>
            <w:lock w:val="sdtContentLocked"/>
            <w:placeholder>
              <w:docPart w:val="172F368572C34708AD8734D73FC610B6"/>
            </w:placeholder>
          </w:sdtPr>
          <w:sdtContent>
            <w:tc>
              <w:tcPr>
                <w:tcW w:w="6858" w:type="dxa"/>
              </w:tcPr>
              <w:p w:rsidR="00A61294" w:rsidRPr="00FF6471" w:rsidRDefault="00A61294" w:rsidP="000F1DF9">
                <w:pPr>
                  <w:jc w:val="right"/>
                  <w:rPr>
                    <w:rFonts w:cs="Times New Roman"/>
                    <w:szCs w:val="24"/>
                  </w:rPr>
                </w:pPr>
                <w:r>
                  <w:rPr>
                    <w:rFonts w:cs="Times New Roman"/>
                    <w:szCs w:val="24"/>
                  </w:rPr>
                  <w:t>State Affairs</w:t>
                </w:r>
              </w:p>
            </w:tc>
          </w:sdtContent>
        </w:sdt>
      </w:tr>
      <w:tr w:rsidR="00A61294" w:rsidTr="000F1DF9">
        <w:tc>
          <w:tcPr>
            <w:tcW w:w="2718" w:type="dxa"/>
          </w:tcPr>
          <w:p w:rsidR="00A61294" w:rsidRPr="00BC7495" w:rsidRDefault="00A61294" w:rsidP="000F1DF9">
            <w:pPr>
              <w:rPr>
                <w:rFonts w:cs="Times New Roman"/>
                <w:szCs w:val="24"/>
              </w:rPr>
            </w:pPr>
          </w:p>
        </w:tc>
        <w:sdt>
          <w:sdtPr>
            <w:rPr>
              <w:rFonts w:cs="Times New Roman"/>
              <w:szCs w:val="24"/>
            </w:rPr>
            <w:alias w:val="Date"/>
            <w:tag w:val="DateContentControl"/>
            <w:id w:val="1178081906"/>
            <w:lock w:val="sdtLocked"/>
            <w:placeholder>
              <w:docPart w:val="625081EA11C64DEDA578CB13FA1CFE88"/>
            </w:placeholder>
            <w:date w:fullDate="2019-04-07T00:00:00Z">
              <w:dateFormat w:val="M/d/yyyy"/>
              <w:lid w:val="en-US"/>
              <w:storeMappedDataAs w:val="dateTime"/>
              <w:calendar w:val="gregorian"/>
            </w:date>
          </w:sdtPr>
          <w:sdtContent>
            <w:tc>
              <w:tcPr>
                <w:tcW w:w="6858" w:type="dxa"/>
              </w:tcPr>
              <w:p w:rsidR="00A61294" w:rsidRPr="00FF6471" w:rsidRDefault="00A61294" w:rsidP="000F1DF9">
                <w:pPr>
                  <w:jc w:val="right"/>
                  <w:rPr>
                    <w:rFonts w:cs="Times New Roman"/>
                    <w:szCs w:val="24"/>
                  </w:rPr>
                </w:pPr>
                <w:r>
                  <w:rPr>
                    <w:rFonts w:cs="Times New Roman"/>
                    <w:szCs w:val="24"/>
                  </w:rPr>
                  <w:t>4/7/2019</w:t>
                </w:r>
              </w:p>
            </w:tc>
          </w:sdtContent>
        </w:sdt>
      </w:tr>
      <w:tr w:rsidR="00A61294" w:rsidTr="000F1DF9">
        <w:tc>
          <w:tcPr>
            <w:tcW w:w="2718" w:type="dxa"/>
          </w:tcPr>
          <w:p w:rsidR="00A61294" w:rsidRPr="00BC7495" w:rsidRDefault="00A61294" w:rsidP="000F1DF9">
            <w:pPr>
              <w:rPr>
                <w:rFonts w:cs="Times New Roman"/>
                <w:szCs w:val="24"/>
              </w:rPr>
            </w:pPr>
          </w:p>
        </w:tc>
        <w:sdt>
          <w:sdtPr>
            <w:rPr>
              <w:rFonts w:cs="Times New Roman"/>
              <w:szCs w:val="24"/>
            </w:rPr>
            <w:alias w:val="BA Version"/>
            <w:tag w:val="BAVersion"/>
            <w:id w:val="-1685590809"/>
            <w:lock w:val="sdtContentLocked"/>
            <w:placeholder>
              <w:docPart w:val="BCBB404CFAE0447BA13FFB0F5C26CD2A"/>
            </w:placeholder>
          </w:sdtPr>
          <w:sdtContent>
            <w:tc>
              <w:tcPr>
                <w:tcW w:w="6858" w:type="dxa"/>
              </w:tcPr>
              <w:p w:rsidR="00A61294" w:rsidRPr="00FF6471" w:rsidRDefault="00A61294" w:rsidP="000F1DF9">
                <w:pPr>
                  <w:jc w:val="right"/>
                  <w:rPr>
                    <w:rFonts w:cs="Times New Roman"/>
                    <w:szCs w:val="24"/>
                  </w:rPr>
                </w:pPr>
                <w:r>
                  <w:rPr>
                    <w:rFonts w:cs="Times New Roman"/>
                    <w:szCs w:val="24"/>
                  </w:rPr>
                  <w:t>As Filed</w:t>
                </w:r>
              </w:p>
            </w:tc>
          </w:sdtContent>
        </w:sdt>
      </w:tr>
    </w:tbl>
    <w:p w:rsidR="00A61294" w:rsidRPr="00FF6471" w:rsidRDefault="00A61294" w:rsidP="000F1DF9">
      <w:pPr>
        <w:spacing w:after="0" w:line="240" w:lineRule="auto"/>
        <w:rPr>
          <w:rFonts w:cs="Times New Roman"/>
          <w:szCs w:val="24"/>
        </w:rPr>
      </w:pPr>
    </w:p>
    <w:p w:rsidR="00A61294" w:rsidRPr="00FF6471" w:rsidRDefault="00A61294" w:rsidP="000F1DF9">
      <w:pPr>
        <w:spacing w:after="0" w:line="240" w:lineRule="auto"/>
        <w:rPr>
          <w:rFonts w:cs="Times New Roman"/>
          <w:szCs w:val="24"/>
        </w:rPr>
      </w:pPr>
    </w:p>
    <w:p w:rsidR="00A61294" w:rsidRPr="00FF6471" w:rsidRDefault="00A612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F97CD740594CBDB373011BB9A1EB81"/>
        </w:placeholder>
      </w:sdtPr>
      <w:sdtContent>
        <w:p w:rsidR="00A61294" w:rsidRDefault="00A612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1F3BC1439E478296813A9C51AE6E4C"/>
        </w:placeholder>
      </w:sdtPr>
      <w:sdtContent>
        <w:p w:rsidR="00A61294" w:rsidRDefault="00A61294" w:rsidP="00A61294">
          <w:pPr>
            <w:pStyle w:val="NormalWeb"/>
            <w:spacing w:before="0" w:beforeAutospacing="0" w:after="0" w:afterAutospacing="0"/>
            <w:jc w:val="both"/>
            <w:divId w:val="534581757"/>
            <w:rPr>
              <w:rFonts w:eastAsia="Times New Roman" w:cstheme="minorBidi"/>
              <w:bCs/>
              <w:szCs w:val="22"/>
            </w:rPr>
          </w:pPr>
        </w:p>
        <w:p w:rsidR="00A61294" w:rsidRPr="003B1AA4" w:rsidRDefault="00A61294" w:rsidP="00A61294">
          <w:pPr>
            <w:pStyle w:val="NormalWeb"/>
            <w:spacing w:before="0" w:beforeAutospacing="0" w:after="0" w:afterAutospacing="0"/>
            <w:jc w:val="both"/>
            <w:divId w:val="534581757"/>
          </w:pPr>
          <w:r w:rsidRPr="003B1AA4">
            <w:t xml:space="preserve">Two judicial doctrines, known as “Chevron deference” and “Auer deference,” require courts to defer to agencies’ interpretations of law rather than decide all questions of law de novo (without deference). The Chevron doctrine provides that when litigants challenge agency decisions in court, judges must defer to an agency’s interpretation of a statute the agency administers whenever the law at issue is ambiguous and the agency’s interpretation of the statutory ambiguity is reasonable. Under the Auer doctrine, courts defer to an agency’s interpretation of its own regulations unless that interpretation is plainly erroneous or inconsistent with the regulation. Although the </w:t>
          </w:r>
          <w:r>
            <w:t xml:space="preserve">Supreme </w:t>
          </w:r>
          <w:r w:rsidRPr="003B1AA4">
            <w:t xml:space="preserve">Court </w:t>
          </w:r>
          <w:r>
            <w:t xml:space="preserve">of Texas (supreme court) </w:t>
          </w:r>
          <w:r w:rsidRPr="003B1AA4">
            <w:t xml:space="preserve">has never expressly adopted the Chevron doctrine, Texas courts use a similar analysis. The </w:t>
          </w:r>
          <w:r>
            <w:t>supreme c</w:t>
          </w:r>
          <w:r w:rsidRPr="003B1AA4">
            <w:t>ourt has also endorsed a ver</w:t>
          </w:r>
          <w:r>
            <w:t>sion of the Auer doctrine. The l</w:t>
          </w:r>
          <w:r w:rsidRPr="003B1AA4">
            <w:t>egislatu</w:t>
          </w:r>
          <w:r>
            <w:t>re need not wait for the supreme c</w:t>
          </w:r>
          <w:r w:rsidRPr="003B1AA4">
            <w:t>ourt to revisit these deference doctrines. It can and should put an end to them itself.</w:t>
          </w:r>
        </w:p>
        <w:p w:rsidR="00A61294" w:rsidRPr="003B1AA4" w:rsidRDefault="00A61294" w:rsidP="00A61294">
          <w:pPr>
            <w:pStyle w:val="NormalWeb"/>
            <w:spacing w:before="0" w:beforeAutospacing="0" w:after="0" w:afterAutospacing="0"/>
            <w:jc w:val="both"/>
            <w:divId w:val="534581757"/>
          </w:pPr>
          <w:r w:rsidRPr="003B1AA4">
            <w:t> </w:t>
          </w:r>
        </w:p>
        <w:p w:rsidR="00A61294" w:rsidRPr="003B1AA4" w:rsidRDefault="00A61294" w:rsidP="00A61294">
          <w:pPr>
            <w:pStyle w:val="NormalWeb"/>
            <w:spacing w:before="0" w:beforeAutospacing="0" w:after="0" w:afterAutospacing="0"/>
            <w:jc w:val="both"/>
            <w:divId w:val="534581757"/>
          </w:pPr>
          <w:r w:rsidRPr="003B1AA4">
            <w:t>S</w:t>
          </w:r>
          <w:r>
            <w:t>.</w:t>
          </w:r>
          <w:r w:rsidRPr="003B1AA4">
            <w:t>B</w:t>
          </w:r>
          <w:r>
            <w:t>.</w:t>
          </w:r>
          <w:r w:rsidRPr="003B1AA4">
            <w:t xml:space="preserve"> 2371 eliminates the application of the Chevron and Auer doctrines in Texas by expressly prohibiting state courts from deferring to a state agency’s interpretation of a statute or regulation the agency administers and implements.</w:t>
          </w:r>
        </w:p>
        <w:p w:rsidR="00A61294" w:rsidRPr="00D70925" w:rsidRDefault="00A61294" w:rsidP="00A61294">
          <w:pPr>
            <w:spacing w:after="0" w:line="240" w:lineRule="auto"/>
            <w:jc w:val="both"/>
            <w:rPr>
              <w:rFonts w:eastAsia="Times New Roman" w:cs="Times New Roman"/>
              <w:bCs/>
              <w:szCs w:val="24"/>
            </w:rPr>
          </w:pPr>
        </w:p>
      </w:sdtContent>
    </w:sdt>
    <w:p w:rsidR="00A61294" w:rsidRDefault="00A612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2371 </w:t>
      </w:r>
      <w:bookmarkStart w:id="1" w:name="AmendsCurrentLaw"/>
      <w:bookmarkEnd w:id="1"/>
      <w:r>
        <w:rPr>
          <w:rFonts w:cs="Times New Roman"/>
          <w:szCs w:val="24"/>
        </w:rPr>
        <w:t>amends current law relating to judicial deference regarding an interpretation of law by a state agency.</w:t>
      </w:r>
    </w:p>
    <w:p w:rsidR="00A61294" w:rsidRPr="00BF38FD" w:rsidRDefault="00A61294" w:rsidP="000F1DF9">
      <w:pPr>
        <w:spacing w:after="0" w:line="240" w:lineRule="auto"/>
        <w:jc w:val="both"/>
        <w:rPr>
          <w:rFonts w:eastAsia="Times New Roman" w:cs="Times New Roman"/>
          <w:szCs w:val="24"/>
        </w:rPr>
      </w:pPr>
    </w:p>
    <w:p w:rsidR="00A61294" w:rsidRPr="005C2A78" w:rsidRDefault="00A612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AF9D45C0574CAEA65AC34AF3551262"/>
          </w:placeholder>
        </w:sdtPr>
        <w:sdtContent>
          <w:r>
            <w:rPr>
              <w:rFonts w:eastAsia="Times New Roman" w:cs="Times New Roman"/>
              <w:b/>
              <w:szCs w:val="24"/>
              <w:u w:val="single"/>
            </w:rPr>
            <w:t>RULEMAKING AUTHORITY</w:t>
          </w:r>
        </w:sdtContent>
      </w:sdt>
    </w:p>
    <w:p w:rsidR="00A61294" w:rsidRPr="006529C4" w:rsidRDefault="00A61294" w:rsidP="00774EC7">
      <w:pPr>
        <w:spacing w:after="0" w:line="240" w:lineRule="auto"/>
        <w:jc w:val="both"/>
        <w:rPr>
          <w:rFonts w:cs="Times New Roman"/>
          <w:szCs w:val="24"/>
        </w:rPr>
      </w:pPr>
    </w:p>
    <w:p w:rsidR="00A61294" w:rsidRPr="006529C4" w:rsidRDefault="00A612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1294" w:rsidRPr="006529C4" w:rsidRDefault="00A61294" w:rsidP="00774EC7">
      <w:pPr>
        <w:spacing w:after="0" w:line="240" w:lineRule="auto"/>
        <w:jc w:val="both"/>
        <w:rPr>
          <w:rFonts w:cs="Times New Roman"/>
          <w:szCs w:val="24"/>
        </w:rPr>
      </w:pPr>
    </w:p>
    <w:p w:rsidR="00A61294" w:rsidRPr="005C2A78" w:rsidRDefault="00A612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2F686ABC444335AF9F3C74C4488C1F"/>
          </w:placeholder>
        </w:sdtPr>
        <w:sdtContent>
          <w:r>
            <w:rPr>
              <w:rFonts w:eastAsia="Times New Roman" w:cs="Times New Roman"/>
              <w:b/>
              <w:szCs w:val="24"/>
              <w:u w:val="single"/>
            </w:rPr>
            <w:t>SECTION BY SECTION ANALYSIS</w:t>
          </w:r>
        </w:sdtContent>
      </w:sdt>
    </w:p>
    <w:p w:rsidR="00A61294" w:rsidRPr="005C2A78" w:rsidRDefault="00A61294" w:rsidP="003B1AA4">
      <w:pPr>
        <w:spacing w:after="0" w:line="240" w:lineRule="auto"/>
        <w:jc w:val="both"/>
        <w:rPr>
          <w:rFonts w:eastAsia="Times New Roman" w:cs="Times New Roman"/>
          <w:szCs w:val="24"/>
        </w:rPr>
      </w:pPr>
    </w:p>
    <w:p w:rsidR="00A61294" w:rsidRDefault="00A61294" w:rsidP="003B1A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F38FD">
        <w:rPr>
          <w:rFonts w:eastAsia="Times New Roman" w:cs="Times New Roman"/>
          <w:szCs w:val="24"/>
        </w:rPr>
        <w:t>Subchapter C, Chapter 311, Government Code, by adding Section 311.0231</w:t>
      </w:r>
      <w:r>
        <w:rPr>
          <w:rFonts w:eastAsia="Times New Roman" w:cs="Times New Roman"/>
          <w:szCs w:val="24"/>
        </w:rPr>
        <w:t xml:space="preserve">, as follows: </w:t>
      </w:r>
    </w:p>
    <w:p w:rsidR="00A61294" w:rsidRDefault="00A61294" w:rsidP="003B1AA4">
      <w:pPr>
        <w:spacing w:after="0" w:line="240" w:lineRule="auto"/>
        <w:jc w:val="both"/>
        <w:rPr>
          <w:rFonts w:eastAsia="Times New Roman" w:cs="Times New Roman"/>
          <w:szCs w:val="24"/>
        </w:rPr>
      </w:pPr>
    </w:p>
    <w:p w:rsidR="00A61294" w:rsidRPr="00BF38FD" w:rsidRDefault="00A61294" w:rsidP="003B1AA4">
      <w:pPr>
        <w:spacing w:after="0" w:line="240" w:lineRule="auto"/>
        <w:ind w:left="720"/>
        <w:jc w:val="both"/>
        <w:rPr>
          <w:rFonts w:eastAsia="Times New Roman" w:cs="Times New Roman"/>
          <w:szCs w:val="24"/>
        </w:rPr>
      </w:pPr>
      <w:r>
        <w:rPr>
          <w:rFonts w:eastAsia="Times New Roman" w:cs="Times New Roman"/>
          <w:szCs w:val="24"/>
        </w:rPr>
        <w:t>Sec. 311.0231.</w:t>
      </w:r>
      <w:r w:rsidRPr="00BF38FD">
        <w:rPr>
          <w:rFonts w:eastAsia="Times New Roman" w:cs="Times New Roman"/>
          <w:szCs w:val="24"/>
        </w:rPr>
        <w:t xml:space="preserve"> PROHIBITED DEFERENCE TO AGENCY CONSTRUCTION.</w:t>
      </w:r>
      <w:r>
        <w:rPr>
          <w:rFonts w:eastAsia="Times New Roman" w:cs="Times New Roman"/>
          <w:szCs w:val="24"/>
        </w:rPr>
        <w:t xml:space="preserve"> Prohibits a court, notwithstanding </w:t>
      </w:r>
      <w:r w:rsidRPr="00BF38FD">
        <w:rPr>
          <w:rFonts w:eastAsia="Times New Roman" w:cs="Times New Roman"/>
          <w:szCs w:val="24"/>
        </w:rPr>
        <w:t>Section 311.023(6)</w:t>
      </w:r>
      <w:r>
        <w:rPr>
          <w:rFonts w:eastAsia="Times New Roman" w:cs="Times New Roman"/>
          <w:szCs w:val="24"/>
        </w:rPr>
        <w:t xml:space="preserve"> (relating to authorizing a court, in construing a statute, to consider </w:t>
      </w:r>
      <w:r w:rsidRPr="00BF38FD">
        <w:rPr>
          <w:rFonts w:eastAsia="Times New Roman" w:cs="Times New Roman"/>
          <w:szCs w:val="24"/>
        </w:rPr>
        <w:t>administrative construction of the statut</w:t>
      </w:r>
      <w:r>
        <w:rPr>
          <w:rFonts w:eastAsia="Times New Roman" w:cs="Times New Roman"/>
          <w:szCs w:val="24"/>
        </w:rPr>
        <w:t>e)</w:t>
      </w:r>
      <w:r w:rsidRPr="00BF38FD">
        <w:rPr>
          <w:rFonts w:eastAsia="Times New Roman" w:cs="Times New Roman"/>
          <w:szCs w:val="24"/>
        </w:rPr>
        <w:t xml:space="preserve"> or any other law, </w:t>
      </w:r>
      <w:r>
        <w:rPr>
          <w:rFonts w:eastAsia="Times New Roman" w:cs="Times New Roman"/>
          <w:szCs w:val="24"/>
        </w:rPr>
        <w:t>from</w:t>
      </w:r>
      <w:r w:rsidRPr="00BF38FD">
        <w:rPr>
          <w:rFonts w:eastAsia="Times New Roman" w:cs="Times New Roman"/>
          <w:szCs w:val="24"/>
        </w:rPr>
        <w:t xml:space="preserve"> </w:t>
      </w:r>
      <w:r>
        <w:rPr>
          <w:rFonts w:eastAsia="Times New Roman" w:cs="Times New Roman"/>
          <w:szCs w:val="24"/>
        </w:rPr>
        <w:t xml:space="preserve">giving </w:t>
      </w:r>
      <w:r w:rsidRPr="00BF38FD">
        <w:rPr>
          <w:rFonts w:eastAsia="Times New Roman" w:cs="Times New Roman"/>
          <w:szCs w:val="24"/>
        </w:rPr>
        <w:t>deference to any construction of a statute by the state agency responsible for the statute's administration or implementation.</w:t>
      </w:r>
    </w:p>
    <w:p w:rsidR="00A61294" w:rsidRPr="005C2A78" w:rsidRDefault="00A61294" w:rsidP="003B1AA4">
      <w:pPr>
        <w:spacing w:after="0" w:line="240" w:lineRule="auto"/>
        <w:jc w:val="both"/>
        <w:rPr>
          <w:rFonts w:eastAsia="Times New Roman" w:cs="Times New Roman"/>
          <w:szCs w:val="24"/>
        </w:rPr>
      </w:pPr>
    </w:p>
    <w:p w:rsidR="00A61294" w:rsidRDefault="00A61294" w:rsidP="003B1A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F38FD">
        <w:rPr>
          <w:rFonts w:eastAsia="Times New Roman" w:cs="Times New Roman"/>
          <w:szCs w:val="24"/>
        </w:rPr>
        <w:t>Subchapter B, Chapter 2001, Government Code, by adding Section 2001.042</w:t>
      </w:r>
      <w:r>
        <w:rPr>
          <w:rFonts w:eastAsia="Times New Roman" w:cs="Times New Roman"/>
          <w:szCs w:val="24"/>
        </w:rPr>
        <w:t xml:space="preserve">, as follows: </w:t>
      </w:r>
    </w:p>
    <w:p w:rsidR="00A61294" w:rsidRDefault="00A61294" w:rsidP="003B1AA4">
      <w:pPr>
        <w:spacing w:after="0" w:line="240" w:lineRule="auto"/>
        <w:jc w:val="both"/>
        <w:rPr>
          <w:rFonts w:eastAsia="Times New Roman" w:cs="Times New Roman"/>
          <w:szCs w:val="24"/>
        </w:rPr>
      </w:pPr>
    </w:p>
    <w:p w:rsidR="00A61294" w:rsidRPr="00BF38FD" w:rsidRDefault="00A61294" w:rsidP="003B1AA4">
      <w:pPr>
        <w:spacing w:after="0" w:line="240" w:lineRule="auto"/>
        <w:ind w:left="720"/>
        <w:jc w:val="both"/>
        <w:rPr>
          <w:rFonts w:eastAsia="Times New Roman" w:cs="Times New Roman"/>
          <w:szCs w:val="24"/>
        </w:rPr>
      </w:pPr>
      <w:r w:rsidRPr="00BF38FD">
        <w:rPr>
          <w:rFonts w:eastAsia="Times New Roman" w:cs="Times New Roman"/>
          <w:szCs w:val="24"/>
        </w:rPr>
        <w:t>Se</w:t>
      </w:r>
      <w:r>
        <w:rPr>
          <w:rFonts w:eastAsia="Times New Roman" w:cs="Times New Roman"/>
          <w:szCs w:val="24"/>
        </w:rPr>
        <w:t>c. 2001.042.</w:t>
      </w:r>
      <w:r w:rsidRPr="00BF38FD">
        <w:rPr>
          <w:rFonts w:eastAsia="Times New Roman" w:cs="Times New Roman"/>
          <w:szCs w:val="24"/>
        </w:rPr>
        <w:t xml:space="preserve"> JUDICIAL REVIEW OF AGENCY RULEMAKING.</w:t>
      </w:r>
      <w:r>
        <w:rPr>
          <w:rFonts w:eastAsia="Times New Roman" w:cs="Times New Roman"/>
          <w:szCs w:val="24"/>
        </w:rPr>
        <w:t xml:space="preserve"> Prohibits a court, notwithstanding </w:t>
      </w:r>
      <w:r w:rsidRPr="00BF38FD">
        <w:rPr>
          <w:rFonts w:eastAsia="Times New Roman" w:cs="Times New Roman"/>
          <w:szCs w:val="24"/>
        </w:rPr>
        <w:t>any other law, in a judicial proceeding in this state, including an action subject to Section 2001.038</w:t>
      </w:r>
      <w:r>
        <w:rPr>
          <w:rFonts w:eastAsia="Times New Roman" w:cs="Times New Roman"/>
          <w:szCs w:val="24"/>
        </w:rPr>
        <w:t xml:space="preserve"> (Declaratory Judgement)</w:t>
      </w:r>
      <w:r w:rsidRPr="00BF38FD">
        <w:rPr>
          <w:rFonts w:eastAsia="Times New Roman" w:cs="Times New Roman"/>
          <w:szCs w:val="24"/>
        </w:rPr>
        <w:t xml:space="preserve">, </w:t>
      </w:r>
      <w:r>
        <w:rPr>
          <w:rFonts w:eastAsia="Times New Roman" w:cs="Times New Roman"/>
          <w:szCs w:val="24"/>
        </w:rPr>
        <w:t>from giving</w:t>
      </w:r>
      <w:r w:rsidRPr="00BF38FD">
        <w:rPr>
          <w:rFonts w:eastAsia="Times New Roman" w:cs="Times New Roman"/>
          <w:szCs w:val="24"/>
        </w:rPr>
        <w:t xml:space="preserve"> deference to a legal determination made by a state agency regarding the construction, validity, or applicability of a rule adopted by the state agency responsible for the rule's administration or implementation.</w:t>
      </w:r>
    </w:p>
    <w:p w:rsidR="00A61294" w:rsidRPr="005C2A78" w:rsidRDefault="00A61294" w:rsidP="003B1AA4">
      <w:pPr>
        <w:spacing w:after="0" w:line="240" w:lineRule="auto"/>
        <w:jc w:val="both"/>
        <w:rPr>
          <w:rFonts w:eastAsia="Times New Roman" w:cs="Times New Roman"/>
          <w:szCs w:val="24"/>
        </w:rPr>
      </w:pPr>
    </w:p>
    <w:p w:rsidR="00A61294" w:rsidRDefault="00A61294" w:rsidP="003B1AA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F38FD">
        <w:rPr>
          <w:rFonts w:eastAsia="Times New Roman" w:cs="Times New Roman"/>
          <w:szCs w:val="24"/>
        </w:rPr>
        <w:t>Subchapter G, Chapter 2001, Government Code, by adding Section 2001.1721</w:t>
      </w:r>
      <w:r>
        <w:rPr>
          <w:rFonts w:eastAsia="Times New Roman" w:cs="Times New Roman"/>
          <w:szCs w:val="24"/>
        </w:rPr>
        <w:t xml:space="preserve">, as follows: </w:t>
      </w:r>
    </w:p>
    <w:p w:rsidR="00A61294" w:rsidRDefault="00A61294" w:rsidP="003B1AA4">
      <w:pPr>
        <w:spacing w:after="0" w:line="240" w:lineRule="auto"/>
        <w:jc w:val="both"/>
        <w:rPr>
          <w:rFonts w:eastAsia="Times New Roman" w:cs="Times New Roman"/>
          <w:szCs w:val="24"/>
        </w:rPr>
      </w:pPr>
    </w:p>
    <w:p w:rsidR="00A61294" w:rsidRDefault="00A61294" w:rsidP="003B1AA4">
      <w:pPr>
        <w:spacing w:after="0" w:line="240" w:lineRule="auto"/>
        <w:ind w:left="720"/>
        <w:jc w:val="both"/>
        <w:rPr>
          <w:rFonts w:eastAsia="Times New Roman" w:cs="Times New Roman"/>
          <w:szCs w:val="24"/>
        </w:rPr>
      </w:pPr>
      <w:r>
        <w:rPr>
          <w:rFonts w:eastAsia="Times New Roman" w:cs="Times New Roman"/>
          <w:szCs w:val="24"/>
        </w:rPr>
        <w:t>Sec. 2001.1721.</w:t>
      </w:r>
      <w:r w:rsidRPr="00BF38FD">
        <w:rPr>
          <w:rFonts w:eastAsia="Times New Roman" w:cs="Times New Roman"/>
          <w:szCs w:val="24"/>
        </w:rPr>
        <w:t xml:space="preserve"> JUDICIAL </w:t>
      </w:r>
      <w:r>
        <w:rPr>
          <w:rFonts w:eastAsia="Times New Roman" w:cs="Times New Roman"/>
          <w:szCs w:val="24"/>
        </w:rPr>
        <w:t xml:space="preserve">REVIEW OF QUESTION OF LAW. (a) Requires </w:t>
      </w:r>
      <w:r w:rsidRPr="00BF38FD">
        <w:rPr>
          <w:rFonts w:eastAsia="Times New Roman" w:cs="Times New Roman"/>
          <w:szCs w:val="24"/>
        </w:rPr>
        <w:t>the reviewing court</w:t>
      </w:r>
      <w:r>
        <w:rPr>
          <w:rFonts w:eastAsia="Times New Roman" w:cs="Times New Roman"/>
          <w:szCs w:val="24"/>
        </w:rPr>
        <w:t>,</w:t>
      </w:r>
      <w:r w:rsidRPr="00BF38FD">
        <w:rPr>
          <w:rFonts w:eastAsia="Times New Roman" w:cs="Times New Roman"/>
          <w:szCs w:val="24"/>
        </w:rPr>
        <w:t xml:space="preserve"> </w:t>
      </w:r>
      <w:r>
        <w:rPr>
          <w:rFonts w:eastAsia="Times New Roman" w:cs="Times New Roman"/>
          <w:szCs w:val="24"/>
        </w:rPr>
        <w:t>i</w:t>
      </w:r>
      <w:r w:rsidRPr="00BF38FD">
        <w:rPr>
          <w:rFonts w:eastAsia="Times New Roman" w:cs="Times New Roman"/>
          <w:szCs w:val="24"/>
        </w:rPr>
        <w:t>n any matter</w:t>
      </w:r>
      <w:r>
        <w:rPr>
          <w:rFonts w:eastAsia="Times New Roman" w:cs="Times New Roman"/>
          <w:szCs w:val="24"/>
        </w:rPr>
        <w:t xml:space="preserve"> brought under this subchapter (Contested Cases: Judicial Review),</w:t>
      </w:r>
      <w:r w:rsidRPr="00BF38FD">
        <w:rPr>
          <w:rFonts w:eastAsia="Times New Roman" w:cs="Times New Roman"/>
          <w:szCs w:val="24"/>
        </w:rPr>
        <w:t xml:space="preserve"> </w:t>
      </w:r>
      <w:r>
        <w:rPr>
          <w:rFonts w:eastAsia="Times New Roman" w:cs="Times New Roman"/>
          <w:szCs w:val="24"/>
        </w:rPr>
        <w:t>to</w:t>
      </w:r>
      <w:r w:rsidRPr="00BF38FD">
        <w:rPr>
          <w:rFonts w:eastAsia="Times New Roman" w:cs="Times New Roman"/>
          <w:szCs w:val="24"/>
        </w:rPr>
        <w:t xml:space="preserve"> decide all questions of law by trial de novo, including the interpretation of constitutional provisions, statutory provisions, or rules adopted by a state agency, without giving deference to any legal determination by a state agency.</w:t>
      </w:r>
    </w:p>
    <w:p w:rsidR="00A61294" w:rsidRDefault="00A61294" w:rsidP="003B1AA4">
      <w:pPr>
        <w:spacing w:after="0" w:line="240" w:lineRule="auto"/>
        <w:ind w:left="720"/>
        <w:jc w:val="both"/>
        <w:rPr>
          <w:rFonts w:eastAsia="Times New Roman" w:cs="Times New Roman"/>
          <w:szCs w:val="24"/>
        </w:rPr>
      </w:pPr>
    </w:p>
    <w:p w:rsidR="00A61294" w:rsidRDefault="00A61294" w:rsidP="003B1AA4">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w:t>
      </w:r>
      <w:r w:rsidRPr="00BF38FD">
        <w:rPr>
          <w:rFonts w:eastAsia="Times New Roman" w:cs="Times New Roman"/>
          <w:szCs w:val="24"/>
        </w:rPr>
        <w:t>any other law, this section applies in an action for judicial review of a contested case that is authorized by law and other court actions authorized by law that involve a state agency's construction of a constitutional provision or statutory provision or a rule adopted by a state agency.</w:t>
      </w:r>
    </w:p>
    <w:p w:rsidR="00A61294" w:rsidRDefault="00A61294" w:rsidP="003B1AA4">
      <w:pPr>
        <w:spacing w:after="0" w:line="240" w:lineRule="auto"/>
        <w:ind w:left="1440"/>
        <w:jc w:val="both"/>
        <w:rPr>
          <w:rFonts w:eastAsia="Times New Roman" w:cs="Times New Roman"/>
          <w:szCs w:val="24"/>
        </w:rPr>
      </w:pPr>
    </w:p>
    <w:p w:rsidR="00A61294" w:rsidRDefault="00A61294" w:rsidP="003B1AA4">
      <w:pPr>
        <w:spacing w:after="0" w:line="240" w:lineRule="auto"/>
        <w:ind w:left="1440"/>
        <w:jc w:val="both"/>
        <w:rPr>
          <w:rFonts w:eastAsia="Times New Roman" w:cs="Times New Roman"/>
          <w:szCs w:val="24"/>
        </w:rPr>
      </w:pPr>
      <w:r>
        <w:rPr>
          <w:rFonts w:eastAsia="Times New Roman" w:cs="Times New Roman"/>
          <w:szCs w:val="24"/>
        </w:rPr>
        <w:t xml:space="preserve">(c) Prohibits a </w:t>
      </w:r>
      <w:r w:rsidRPr="00BF38FD">
        <w:rPr>
          <w:rFonts w:eastAsia="Times New Roman" w:cs="Times New Roman"/>
          <w:szCs w:val="24"/>
        </w:rPr>
        <w:t xml:space="preserve">law </w:t>
      </w:r>
      <w:r>
        <w:rPr>
          <w:rFonts w:eastAsia="Times New Roman" w:cs="Times New Roman"/>
          <w:szCs w:val="24"/>
        </w:rPr>
        <w:t>from</w:t>
      </w:r>
      <w:r w:rsidRPr="00BF38FD">
        <w:rPr>
          <w:rFonts w:eastAsia="Times New Roman" w:cs="Times New Roman"/>
          <w:szCs w:val="24"/>
        </w:rPr>
        <w:t xml:space="preserve"> exempt</w:t>
      </w:r>
      <w:r>
        <w:rPr>
          <w:rFonts w:eastAsia="Times New Roman" w:cs="Times New Roman"/>
          <w:szCs w:val="24"/>
        </w:rPr>
        <w:t>ing</w:t>
      </w:r>
      <w:r w:rsidRPr="00BF38FD">
        <w:rPr>
          <w:rFonts w:eastAsia="Times New Roman" w:cs="Times New Roman"/>
          <w:szCs w:val="24"/>
        </w:rPr>
        <w:t xml:space="preserve"> an action from the application of this section except by specific reference to this section.</w:t>
      </w:r>
    </w:p>
    <w:p w:rsidR="00A61294" w:rsidRDefault="00A61294" w:rsidP="003B1AA4">
      <w:pPr>
        <w:spacing w:after="0" w:line="240" w:lineRule="auto"/>
        <w:jc w:val="both"/>
        <w:rPr>
          <w:rFonts w:eastAsia="Times New Roman" w:cs="Times New Roman"/>
          <w:szCs w:val="24"/>
        </w:rPr>
      </w:pPr>
    </w:p>
    <w:p w:rsidR="00A61294" w:rsidRDefault="00A61294" w:rsidP="003B1AA4">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A61294" w:rsidRDefault="00A61294" w:rsidP="003B1AA4">
      <w:pPr>
        <w:spacing w:after="0" w:line="240" w:lineRule="auto"/>
        <w:jc w:val="both"/>
        <w:rPr>
          <w:rFonts w:eastAsia="Times New Roman" w:cs="Times New Roman"/>
          <w:szCs w:val="24"/>
        </w:rPr>
      </w:pPr>
    </w:p>
    <w:p w:rsidR="00A61294" w:rsidRPr="00C8671F" w:rsidRDefault="00A61294" w:rsidP="003B1AA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A612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43" w:rsidRDefault="00F81043" w:rsidP="000F1DF9">
      <w:pPr>
        <w:spacing w:after="0" w:line="240" w:lineRule="auto"/>
      </w:pPr>
      <w:r>
        <w:separator/>
      </w:r>
    </w:p>
  </w:endnote>
  <w:endnote w:type="continuationSeparator" w:id="0">
    <w:p w:rsidR="00F81043" w:rsidRDefault="00F810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10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1294">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1294">
                <w:rPr>
                  <w:sz w:val="20"/>
                  <w:szCs w:val="20"/>
                </w:rPr>
                <w:t>S.B. 2371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12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10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12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12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43" w:rsidRDefault="00F81043" w:rsidP="000F1DF9">
      <w:pPr>
        <w:spacing w:after="0" w:line="240" w:lineRule="auto"/>
      </w:pPr>
      <w:r>
        <w:separator/>
      </w:r>
    </w:p>
  </w:footnote>
  <w:footnote w:type="continuationSeparator" w:id="0">
    <w:p w:rsidR="00F81043" w:rsidRDefault="00F810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129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04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ADBE"/>
  <w15:docId w15:val="{F45B2E15-5CE5-4032-8079-AFA78DF4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12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4030" w:rsidP="003840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3B33F0220D4D2A8C8D965F007F1E34"/>
        <w:category>
          <w:name w:val="General"/>
          <w:gallery w:val="placeholder"/>
        </w:category>
        <w:types>
          <w:type w:val="bbPlcHdr"/>
        </w:types>
        <w:behaviors>
          <w:behavior w:val="content"/>
        </w:behaviors>
        <w:guid w:val="{1F7BC621-AB86-493B-86B6-2E9122535797}"/>
      </w:docPartPr>
      <w:docPartBody>
        <w:p w:rsidR="00000000" w:rsidRDefault="00C6045A"/>
      </w:docPartBody>
    </w:docPart>
    <w:docPart>
      <w:docPartPr>
        <w:name w:val="F3C88FBDCA2042C19858FA5AD1EF7737"/>
        <w:category>
          <w:name w:val="General"/>
          <w:gallery w:val="placeholder"/>
        </w:category>
        <w:types>
          <w:type w:val="bbPlcHdr"/>
        </w:types>
        <w:behaviors>
          <w:behavior w:val="content"/>
        </w:behaviors>
        <w:guid w:val="{CCA4F833-2153-4428-9BBA-BAEAD07BE517}"/>
      </w:docPartPr>
      <w:docPartBody>
        <w:p w:rsidR="00000000" w:rsidRDefault="00C6045A"/>
      </w:docPartBody>
    </w:docPart>
    <w:docPart>
      <w:docPartPr>
        <w:name w:val="500A36A478144A03BD9C78EC47719E23"/>
        <w:category>
          <w:name w:val="General"/>
          <w:gallery w:val="placeholder"/>
        </w:category>
        <w:types>
          <w:type w:val="bbPlcHdr"/>
        </w:types>
        <w:behaviors>
          <w:behavior w:val="content"/>
        </w:behaviors>
        <w:guid w:val="{99952E94-2D51-4EDA-9271-359D3149C93D}"/>
      </w:docPartPr>
      <w:docPartBody>
        <w:p w:rsidR="00000000" w:rsidRDefault="00C6045A"/>
      </w:docPartBody>
    </w:docPart>
    <w:docPart>
      <w:docPartPr>
        <w:name w:val="4D5C2E89F9844D608229D34C5B49D888"/>
        <w:category>
          <w:name w:val="General"/>
          <w:gallery w:val="placeholder"/>
        </w:category>
        <w:types>
          <w:type w:val="bbPlcHdr"/>
        </w:types>
        <w:behaviors>
          <w:behavior w:val="content"/>
        </w:behaviors>
        <w:guid w:val="{7B10D2C2-0F2E-40AB-B728-EB61CC26EEA5}"/>
      </w:docPartPr>
      <w:docPartBody>
        <w:p w:rsidR="00000000" w:rsidRDefault="00C6045A"/>
      </w:docPartBody>
    </w:docPart>
    <w:docPart>
      <w:docPartPr>
        <w:name w:val="1E11D48290A943AEA017255D8F078B02"/>
        <w:category>
          <w:name w:val="General"/>
          <w:gallery w:val="placeholder"/>
        </w:category>
        <w:types>
          <w:type w:val="bbPlcHdr"/>
        </w:types>
        <w:behaviors>
          <w:behavior w:val="content"/>
        </w:behaviors>
        <w:guid w:val="{1432C348-8CC6-4446-B7CB-34D430BAF4ED}"/>
      </w:docPartPr>
      <w:docPartBody>
        <w:p w:rsidR="00000000" w:rsidRDefault="00C6045A"/>
      </w:docPartBody>
    </w:docPart>
    <w:docPart>
      <w:docPartPr>
        <w:name w:val="05180D541F9A431E8542BC1A4D8DF710"/>
        <w:category>
          <w:name w:val="General"/>
          <w:gallery w:val="placeholder"/>
        </w:category>
        <w:types>
          <w:type w:val="bbPlcHdr"/>
        </w:types>
        <w:behaviors>
          <w:behavior w:val="content"/>
        </w:behaviors>
        <w:guid w:val="{F51EA99D-2EB3-479D-89E3-A72164341EA7}"/>
      </w:docPartPr>
      <w:docPartBody>
        <w:p w:rsidR="00000000" w:rsidRDefault="00C6045A"/>
      </w:docPartBody>
    </w:docPart>
    <w:docPart>
      <w:docPartPr>
        <w:name w:val="3335E59F89E1413584C8B41E087900E1"/>
        <w:category>
          <w:name w:val="General"/>
          <w:gallery w:val="placeholder"/>
        </w:category>
        <w:types>
          <w:type w:val="bbPlcHdr"/>
        </w:types>
        <w:behaviors>
          <w:behavior w:val="content"/>
        </w:behaviors>
        <w:guid w:val="{D9823CDF-736F-4D5D-A03D-2C3A94BF6811}"/>
      </w:docPartPr>
      <w:docPartBody>
        <w:p w:rsidR="00000000" w:rsidRDefault="00C6045A"/>
      </w:docPartBody>
    </w:docPart>
    <w:docPart>
      <w:docPartPr>
        <w:name w:val="172F368572C34708AD8734D73FC610B6"/>
        <w:category>
          <w:name w:val="General"/>
          <w:gallery w:val="placeholder"/>
        </w:category>
        <w:types>
          <w:type w:val="bbPlcHdr"/>
        </w:types>
        <w:behaviors>
          <w:behavior w:val="content"/>
        </w:behaviors>
        <w:guid w:val="{ADF7E426-F56B-491F-920F-192C1E06FEC1}"/>
      </w:docPartPr>
      <w:docPartBody>
        <w:p w:rsidR="00000000" w:rsidRDefault="00C6045A"/>
      </w:docPartBody>
    </w:docPart>
    <w:docPart>
      <w:docPartPr>
        <w:name w:val="625081EA11C64DEDA578CB13FA1CFE88"/>
        <w:category>
          <w:name w:val="General"/>
          <w:gallery w:val="placeholder"/>
        </w:category>
        <w:types>
          <w:type w:val="bbPlcHdr"/>
        </w:types>
        <w:behaviors>
          <w:behavior w:val="content"/>
        </w:behaviors>
        <w:guid w:val="{F261BA92-526C-40F9-A56C-50E9A46C5E25}"/>
      </w:docPartPr>
      <w:docPartBody>
        <w:p w:rsidR="00000000" w:rsidRDefault="00384030" w:rsidP="00384030">
          <w:pPr>
            <w:pStyle w:val="625081EA11C64DEDA578CB13FA1CFE88"/>
          </w:pPr>
          <w:r w:rsidRPr="00A30DD1">
            <w:rPr>
              <w:rStyle w:val="PlaceholderText"/>
            </w:rPr>
            <w:t>Click here to enter a date.</w:t>
          </w:r>
        </w:p>
      </w:docPartBody>
    </w:docPart>
    <w:docPart>
      <w:docPartPr>
        <w:name w:val="BCBB404CFAE0447BA13FFB0F5C26CD2A"/>
        <w:category>
          <w:name w:val="General"/>
          <w:gallery w:val="placeholder"/>
        </w:category>
        <w:types>
          <w:type w:val="bbPlcHdr"/>
        </w:types>
        <w:behaviors>
          <w:behavior w:val="content"/>
        </w:behaviors>
        <w:guid w:val="{4A95E4C5-F8CE-4ADC-8FEA-C383F70B12F5}"/>
      </w:docPartPr>
      <w:docPartBody>
        <w:p w:rsidR="00000000" w:rsidRDefault="00C6045A"/>
      </w:docPartBody>
    </w:docPart>
    <w:docPart>
      <w:docPartPr>
        <w:name w:val="4CF97CD740594CBDB373011BB9A1EB81"/>
        <w:category>
          <w:name w:val="General"/>
          <w:gallery w:val="placeholder"/>
        </w:category>
        <w:types>
          <w:type w:val="bbPlcHdr"/>
        </w:types>
        <w:behaviors>
          <w:behavior w:val="content"/>
        </w:behaviors>
        <w:guid w:val="{5D9BEF74-C899-4FC6-B8D7-A008A06D2CF5}"/>
      </w:docPartPr>
      <w:docPartBody>
        <w:p w:rsidR="00000000" w:rsidRDefault="00C6045A"/>
      </w:docPartBody>
    </w:docPart>
    <w:docPart>
      <w:docPartPr>
        <w:name w:val="F11F3BC1439E478296813A9C51AE6E4C"/>
        <w:category>
          <w:name w:val="General"/>
          <w:gallery w:val="placeholder"/>
        </w:category>
        <w:types>
          <w:type w:val="bbPlcHdr"/>
        </w:types>
        <w:behaviors>
          <w:behavior w:val="content"/>
        </w:behaviors>
        <w:guid w:val="{263F3619-F483-4641-8BC1-6423B3C6361D}"/>
      </w:docPartPr>
      <w:docPartBody>
        <w:p w:rsidR="00000000" w:rsidRDefault="00384030" w:rsidP="00384030">
          <w:pPr>
            <w:pStyle w:val="F11F3BC1439E478296813A9C51AE6E4C"/>
          </w:pPr>
          <w:r>
            <w:rPr>
              <w:rFonts w:eastAsia="Times New Roman" w:cs="Times New Roman"/>
              <w:bCs/>
              <w:szCs w:val="24"/>
            </w:rPr>
            <w:t xml:space="preserve"> </w:t>
          </w:r>
        </w:p>
      </w:docPartBody>
    </w:docPart>
    <w:docPart>
      <w:docPartPr>
        <w:name w:val="8DAF9D45C0574CAEA65AC34AF3551262"/>
        <w:category>
          <w:name w:val="General"/>
          <w:gallery w:val="placeholder"/>
        </w:category>
        <w:types>
          <w:type w:val="bbPlcHdr"/>
        </w:types>
        <w:behaviors>
          <w:behavior w:val="content"/>
        </w:behaviors>
        <w:guid w:val="{92DD6FCC-AD23-467E-83FE-86D5ABCDF1D8}"/>
      </w:docPartPr>
      <w:docPartBody>
        <w:p w:rsidR="00000000" w:rsidRDefault="00C6045A"/>
      </w:docPartBody>
    </w:docPart>
    <w:docPart>
      <w:docPartPr>
        <w:name w:val="922F686ABC444335AF9F3C74C4488C1F"/>
        <w:category>
          <w:name w:val="General"/>
          <w:gallery w:val="placeholder"/>
        </w:category>
        <w:types>
          <w:type w:val="bbPlcHdr"/>
        </w:types>
        <w:behaviors>
          <w:behavior w:val="content"/>
        </w:behaviors>
        <w:guid w:val="{8EED97EA-CEF8-4898-884C-C0ED27755C66}"/>
      </w:docPartPr>
      <w:docPartBody>
        <w:p w:rsidR="00000000" w:rsidRDefault="00C60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403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045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0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4030"/>
    <w:rPr>
      <w:rFonts w:ascii="Times New Roman" w:hAnsi="Times New Roman"/>
      <w:sz w:val="24"/>
    </w:rPr>
  </w:style>
  <w:style w:type="paragraph" w:customStyle="1" w:styleId="487D89B4F8B34DB4967D41FE18F7F88D9">
    <w:name w:val="487D89B4F8B34DB4967D41FE18F7F88D9"/>
    <w:rsid w:val="00384030"/>
    <w:rPr>
      <w:rFonts w:ascii="Times New Roman" w:hAnsi="Times New Roman"/>
      <w:sz w:val="24"/>
    </w:rPr>
  </w:style>
  <w:style w:type="paragraph" w:customStyle="1" w:styleId="AE2570ED5D764CD7AF9686706F550F4622">
    <w:name w:val="AE2570ED5D764CD7AF9686706F550F4622"/>
    <w:rsid w:val="00384030"/>
    <w:pPr>
      <w:tabs>
        <w:tab w:val="center" w:pos="4680"/>
        <w:tab w:val="right" w:pos="9360"/>
      </w:tabs>
      <w:spacing w:after="0" w:line="240" w:lineRule="auto"/>
    </w:pPr>
    <w:rPr>
      <w:rFonts w:ascii="Times New Roman" w:hAnsi="Times New Roman"/>
      <w:sz w:val="24"/>
    </w:rPr>
  </w:style>
  <w:style w:type="paragraph" w:customStyle="1" w:styleId="625081EA11C64DEDA578CB13FA1CFE88">
    <w:name w:val="625081EA11C64DEDA578CB13FA1CFE88"/>
    <w:rsid w:val="00384030"/>
    <w:pPr>
      <w:spacing w:after="160" w:line="259" w:lineRule="auto"/>
    </w:pPr>
  </w:style>
  <w:style w:type="paragraph" w:customStyle="1" w:styleId="F11F3BC1439E478296813A9C51AE6E4C">
    <w:name w:val="F11F3BC1439E478296813A9C51AE6E4C"/>
    <w:rsid w:val="003840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29BE5B-079C-44CB-9EA3-469F7445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571</Words>
  <Characters>3258</Characters>
  <Application>Microsoft Office Word</Application>
  <DocSecurity>0</DocSecurity>
  <Lines>27</Lines>
  <Paragraphs>7</Paragraphs>
  <ScaleCrop>false</ScaleCrop>
  <Company>Texas Legislative Council</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2019-04-08T03:36:00Z</dcterms:modified>
</cp:coreProperties>
</file>

<file path=docProps/custom.xml><?xml version="1.0" encoding="utf-8"?>
<op:Properties xmlns:vt="http://schemas.openxmlformats.org/officeDocument/2006/docPropsVTypes" xmlns:op="http://schemas.openxmlformats.org/officeDocument/2006/custom-properties"/>
</file>