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6F3" w:rsidRDefault="00F276F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792E3FF986046FAAA7ED579FFBB80F3"/>
          </w:placeholder>
        </w:sdtPr>
        <w:sdtContent>
          <w:r w:rsidRPr="005C2A78">
            <w:rPr>
              <w:rFonts w:cs="Times New Roman"/>
              <w:b/>
              <w:szCs w:val="24"/>
              <w:u w:val="single"/>
            </w:rPr>
            <w:t>BILL ANALYSIS</w:t>
          </w:r>
        </w:sdtContent>
      </w:sdt>
    </w:p>
    <w:p w:rsidR="00F276F3" w:rsidRPr="00585C31" w:rsidRDefault="00F276F3" w:rsidP="000F1DF9">
      <w:pPr>
        <w:spacing w:after="0" w:line="240" w:lineRule="auto"/>
        <w:rPr>
          <w:rFonts w:cs="Times New Roman"/>
          <w:szCs w:val="24"/>
        </w:rPr>
      </w:pPr>
    </w:p>
    <w:p w:rsidR="00F276F3" w:rsidRPr="00585C31" w:rsidRDefault="00F276F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276F3" w:rsidTr="000F1DF9">
        <w:tc>
          <w:tcPr>
            <w:tcW w:w="2718" w:type="dxa"/>
          </w:tcPr>
          <w:p w:rsidR="00F276F3" w:rsidRPr="005C2A78" w:rsidRDefault="00F276F3" w:rsidP="006D756B">
            <w:pPr>
              <w:rPr>
                <w:rFonts w:cs="Times New Roman"/>
                <w:szCs w:val="24"/>
              </w:rPr>
            </w:pPr>
            <w:sdt>
              <w:sdtPr>
                <w:rPr>
                  <w:rFonts w:cs="Times New Roman"/>
                  <w:szCs w:val="24"/>
                </w:rPr>
                <w:alias w:val="Agency Title"/>
                <w:tag w:val="AgencyTitleContentControl"/>
                <w:id w:val="1920747753"/>
                <w:lock w:val="sdtContentLocked"/>
                <w:placeholder>
                  <w:docPart w:val="BB526ABC931F4F978A23FD3501BDCD5A"/>
                </w:placeholder>
              </w:sdtPr>
              <w:sdtEndPr>
                <w:rPr>
                  <w:rFonts w:cstheme="minorBidi"/>
                  <w:szCs w:val="22"/>
                </w:rPr>
              </w:sdtEndPr>
              <w:sdtContent>
                <w:r>
                  <w:rPr>
                    <w:rFonts w:cs="Times New Roman"/>
                    <w:szCs w:val="24"/>
                  </w:rPr>
                  <w:t>Senate Research Center</w:t>
                </w:r>
              </w:sdtContent>
            </w:sdt>
          </w:p>
        </w:tc>
        <w:tc>
          <w:tcPr>
            <w:tcW w:w="6858" w:type="dxa"/>
          </w:tcPr>
          <w:p w:rsidR="00F276F3" w:rsidRPr="00FF6471" w:rsidRDefault="00F276F3" w:rsidP="000F1DF9">
            <w:pPr>
              <w:jc w:val="right"/>
              <w:rPr>
                <w:rFonts w:cs="Times New Roman"/>
                <w:szCs w:val="24"/>
              </w:rPr>
            </w:pPr>
            <w:sdt>
              <w:sdtPr>
                <w:rPr>
                  <w:rFonts w:cs="Times New Roman"/>
                  <w:szCs w:val="24"/>
                </w:rPr>
                <w:alias w:val="Bill Number"/>
                <w:tag w:val="BillNumberOne"/>
                <w:id w:val="-410784069"/>
                <w:lock w:val="sdtContentLocked"/>
                <w:placeholder>
                  <w:docPart w:val="444C3030B98045B480CAFCD8E9D33E45"/>
                </w:placeholder>
              </w:sdtPr>
              <w:sdtContent>
                <w:r>
                  <w:rPr>
                    <w:rFonts w:cs="Times New Roman"/>
                    <w:szCs w:val="24"/>
                  </w:rPr>
                  <w:t>S.B. 2505</w:t>
                </w:r>
              </w:sdtContent>
            </w:sdt>
          </w:p>
        </w:tc>
      </w:tr>
      <w:tr w:rsidR="00F276F3" w:rsidTr="000F1DF9">
        <w:sdt>
          <w:sdtPr>
            <w:rPr>
              <w:rFonts w:cs="Times New Roman"/>
              <w:szCs w:val="24"/>
            </w:rPr>
            <w:alias w:val="TLCNumber"/>
            <w:tag w:val="TLCNumber"/>
            <w:id w:val="-542600604"/>
            <w:lock w:val="sdtLocked"/>
            <w:placeholder>
              <w:docPart w:val="4F0A8FB0E08040749E6917A24E75884F"/>
            </w:placeholder>
          </w:sdtPr>
          <w:sdtContent>
            <w:tc>
              <w:tcPr>
                <w:tcW w:w="2718" w:type="dxa"/>
              </w:tcPr>
              <w:p w:rsidR="00F276F3" w:rsidRPr="000F1DF9" w:rsidRDefault="00F276F3" w:rsidP="00C65088">
                <w:pPr>
                  <w:rPr>
                    <w:rFonts w:cs="Times New Roman"/>
                    <w:szCs w:val="24"/>
                  </w:rPr>
                </w:pPr>
                <w:r>
                  <w:rPr>
                    <w:rFonts w:cs="Times New Roman"/>
                    <w:szCs w:val="24"/>
                  </w:rPr>
                  <w:t>86R5830 JXC-F</w:t>
                </w:r>
              </w:p>
            </w:tc>
          </w:sdtContent>
        </w:sdt>
        <w:tc>
          <w:tcPr>
            <w:tcW w:w="6858" w:type="dxa"/>
          </w:tcPr>
          <w:p w:rsidR="00F276F3" w:rsidRPr="005C2A78" w:rsidRDefault="00F276F3" w:rsidP="006D756B">
            <w:pPr>
              <w:jc w:val="right"/>
              <w:rPr>
                <w:rFonts w:cs="Times New Roman"/>
                <w:szCs w:val="24"/>
              </w:rPr>
            </w:pPr>
            <w:sdt>
              <w:sdtPr>
                <w:rPr>
                  <w:rFonts w:cs="Times New Roman"/>
                  <w:szCs w:val="24"/>
                </w:rPr>
                <w:alias w:val="Author Label"/>
                <w:tag w:val="By"/>
                <w:id w:val="72399597"/>
                <w:lock w:val="sdtLocked"/>
                <w:placeholder>
                  <w:docPart w:val="171D532A31AE4DDBA711435E64F2C2C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DFC773A5DFB4DE59173668FA045556D"/>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AC0B785B92C94000AA6080F6D0C73F80"/>
                </w:placeholder>
                <w:showingPlcHdr/>
              </w:sdtPr>
              <w:sdtContent/>
            </w:sdt>
          </w:p>
        </w:tc>
      </w:tr>
      <w:tr w:rsidR="00F276F3" w:rsidTr="000F1DF9">
        <w:tc>
          <w:tcPr>
            <w:tcW w:w="2718" w:type="dxa"/>
          </w:tcPr>
          <w:p w:rsidR="00F276F3" w:rsidRPr="00BC7495" w:rsidRDefault="00F276F3" w:rsidP="000F1DF9">
            <w:pPr>
              <w:rPr>
                <w:rFonts w:cs="Times New Roman"/>
                <w:szCs w:val="24"/>
              </w:rPr>
            </w:pPr>
          </w:p>
        </w:tc>
        <w:sdt>
          <w:sdtPr>
            <w:rPr>
              <w:rFonts w:cs="Times New Roman"/>
              <w:szCs w:val="24"/>
            </w:rPr>
            <w:alias w:val="Committee"/>
            <w:tag w:val="Committee"/>
            <w:id w:val="1914272295"/>
            <w:lock w:val="sdtContentLocked"/>
            <w:placeholder>
              <w:docPart w:val="FEB78E1FD8304583A44EBE1849176CEB"/>
            </w:placeholder>
          </w:sdtPr>
          <w:sdtContent>
            <w:tc>
              <w:tcPr>
                <w:tcW w:w="6858" w:type="dxa"/>
              </w:tcPr>
              <w:p w:rsidR="00F276F3" w:rsidRPr="00FF6471" w:rsidRDefault="00F276F3" w:rsidP="000F1DF9">
                <w:pPr>
                  <w:jc w:val="right"/>
                  <w:rPr>
                    <w:rFonts w:cs="Times New Roman"/>
                    <w:szCs w:val="24"/>
                  </w:rPr>
                </w:pPr>
                <w:r>
                  <w:rPr>
                    <w:rFonts w:cs="Times New Roman"/>
                    <w:szCs w:val="24"/>
                  </w:rPr>
                  <w:t>Intergovernmental Relations</w:t>
                </w:r>
              </w:p>
            </w:tc>
          </w:sdtContent>
        </w:sdt>
      </w:tr>
      <w:tr w:rsidR="00F276F3" w:rsidTr="000F1DF9">
        <w:tc>
          <w:tcPr>
            <w:tcW w:w="2718" w:type="dxa"/>
          </w:tcPr>
          <w:p w:rsidR="00F276F3" w:rsidRPr="00BC7495" w:rsidRDefault="00F276F3" w:rsidP="000F1DF9">
            <w:pPr>
              <w:rPr>
                <w:rFonts w:cs="Times New Roman"/>
                <w:szCs w:val="24"/>
              </w:rPr>
            </w:pPr>
          </w:p>
        </w:tc>
        <w:sdt>
          <w:sdtPr>
            <w:rPr>
              <w:rFonts w:cs="Times New Roman"/>
              <w:szCs w:val="24"/>
            </w:rPr>
            <w:alias w:val="Date"/>
            <w:tag w:val="DateContentControl"/>
            <w:id w:val="1178081906"/>
            <w:lock w:val="sdtLocked"/>
            <w:placeholder>
              <w:docPart w:val="F77B296A6C0D43BE9F93172DCF11C641"/>
            </w:placeholder>
            <w:date w:fullDate="2019-04-13T00:00:00Z">
              <w:dateFormat w:val="M/d/yyyy"/>
              <w:lid w:val="en-US"/>
              <w:storeMappedDataAs w:val="dateTime"/>
              <w:calendar w:val="gregorian"/>
            </w:date>
          </w:sdtPr>
          <w:sdtContent>
            <w:tc>
              <w:tcPr>
                <w:tcW w:w="6858" w:type="dxa"/>
              </w:tcPr>
              <w:p w:rsidR="00F276F3" w:rsidRPr="00FF6471" w:rsidRDefault="00F276F3" w:rsidP="000F1DF9">
                <w:pPr>
                  <w:jc w:val="right"/>
                  <w:rPr>
                    <w:rFonts w:cs="Times New Roman"/>
                    <w:szCs w:val="24"/>
                  </w:rPr>
                </w:pPr>
                <w:r>
                  <w:rPr>
                    <w:rFonts w:cs="Times New Roman"/>
                    <w:szCs w:val="24"/>
                  </w:rPr>
                  <w:t>4/13/2019</w:t>
                </w:r>
              </w:p>
            </w:tc>
          </w:sdtContent>
        </w:sdt>
      </w:tr>
      <w:tr w:rsidR="00F276F3" w:rsidTr="000F1DF9">
        <w:tc>
          <w:tcPr>
            <w:tcW w:w="2718" w:type="dxa"/>
          </w:tcPr>
          <w:p w:rsidR="00F276F3" w:rsidRPr="00BC7495" w:rsidRDefault="00F276F3" w:rsidP="000F1DF9">
            <w:pPr>
              <w:rPr>
                <w:rFonts w:cs="Times New Roman"/>
                <w:szCs w:val="24"/>
              </w:rPr>
            </w:pPr>
          </w:p>
        </w:tc>
        <w:sdt>
          <w:sdtPr>
            <w:rPr>
              <w:rFonts w:cs="Times New Roman"/>
              <w:szCs w:val="24"/>
            </w:rPr>
            <w:alias w:val="BA Version"/>
            <w:tag w:val="BAVersion"/>
            <w:id w:val="-1685590809"/>
            <w:lock w:val="sdtContentLocked"/>
            <w:placeholder>
              <w:docPart w:val="56A685D7D6924B2AB8A1D92A2C994427"/>
            </w:placeholder>
          </w:sdtPr>
          <w:sdtContent>
            <w:tc>
              <w:tcPr>
                <w:tcW w:w="6858" w:type="dxa"/>
              </w:tcPr>
              <w:p w:rsidR="00F276F3" w:rsidRPr="00FF6471" w:rsidRDefault="00F276F3" w:rsidP="000F1DF9">
                <w:pPr>
                  <w:jc w:val="right"/>
                  <w:rPr>
                    <w:rFonts w:cs="Times New Roman"/>
                    <w:szCs w:val="24"/>
                  </w:rPr>
                </w:pPr>
                <w:r>
                  <w:rPr>
                    <w:rFonts w:cs="Times New Roman"/>
                    <w:szCs w:val="24"/>
                  </w:rPr>
                  <w:t>As Filed</w:t>
                </w:r>
              </w:p>
            </w:tc>
          </w:sdtContent>
        </w:sdt>
      </w:tr>
    </w:tbl>
    <w:p w:rsidR="00F276F3" w:rsidRPr="00FF6471" w:rsidRDefault="00F276F3" w:rsidP="000F1DF9">
      <w:pPr>
        <w:spacing w:after="0" w:line="240" w:lineRule="auto"/>
        <w:rPr>
          <w:rFonts w:cs="Times New Roman"/>
          <w:szCs w:val="24"/>
        </w:rPr>
      </w:pPr>
    </w:p>
    <w:p w:rsidR="00F276F3" w:rsidRPr="00FF6471" w:rsidRDefault="00F276F3" w:rsidP="000F1DF9">
      <w:pPr>
        <w:spacing w:after="0" w:line="240" w:lineRule="auto"/>
        <w:rPr>
          <w:rFonts w:cs="Times New Roman"/>
          <w:szCs w:val="24"/>
        </w:rPr>
      </w:pPr>
    </w:p>
    <w:p w:rsidR="00F276F3" w:rsidRPr="00FF6471" w:rsidRDefault="00F276F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09490744E694BF0810C72A960707F5A"/>
        </w:placeholder>
      </w:sdtPr>
      <w:sdtContent>
        <w:p w:rsidR="00F276F3" w:rsidRDefault="00F276F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46F2EB9390D4F78A0F5C16FDDA89D03"/>
        </w:placeholder>
      </w:sdtPr>
      <w:sdtContent>
        <w:p w:rsidR="00F276F3" w:rsidRDefault="00F276F3" w:rsidP="00B76D93">
          <w:pPr>
            <w:pStyle w:val="NormalWeb"/>
            <w:spacing w:before="0" w:beforeAutospacing="0" w:after="0" w:afterAutospacing="0"/>
            <w:jc w:val="both"/>
            <w:divId w:val="151605101"/>
            <w:rPr>
              <w:rFonts w:eastAsia="Times New Roman"/>
              <w:bCs/>
            </w:rPr>
          </w:pPr>
        </w:p>
        <w:p w:rsidR="00F276F3" w:rsidRDefault="00F276F3" w:rsidP="00B76D93">
          <w:pPr>
            <w:pStyle w:val="NormalWeb"/>
            <w:spacing w:before="0" w:beforeAutospacing="0" w:after="0" w:afterAutospacing="0"/>
            <w:jc w:val="both"/>
            <w:divId w:val="151605101"/>
            <w:rPr>
              <w:color w:val="000000"/>
            </w:rPr>
          </w:pPr>
          <w:r w:rsidRPr="005336DE">
            <w:rPr>
              <w:color w:val="000000"/>
            </w:rPr>
            <w:t xml:space="preserve">S.B. 2505 is an act that will update H.B. 3562, passed during the 78th Legislature in 2003, and S.B. 2268, passed during the 85th Legislature in 2017. H.B. 3562 provided for the creation, administration, powers, duties, operation, and financing of the Southwest Montgomery County Improvement District (district). S.B. 2268 changed the name of the district to Westwood Magnolia Parkway Improvement District and provided </w:t>
          </w:r>
          <w:r>
            <w:rPr>
              <w:color w:val="000000"/>
            </w:rPr>
            <w:t>other updates to the district'</w:t>
          </w:r>
          <w:r w:rsidRPr="005336DE">
            <w:rPr>
              <w:color w:val="000000"/>
            </w:rPr>
            <w:t>s boundaries, the number and qualifications of the board of d</w:t>
          </w:r>
          <w:r>
            <w:rPr>
              <w:color w:val="000000"/>
            </w:rPr>
            <w:t>irectors, and to the district'</w:t>
          </w:r>
          <w:r w:rsidRPr="005336DE">
            <w:rPr>
              <w:color w:val="000000"/>
            </w:rPr>
            <w:t>s ability to contract for and reduce its sales and use tax in overlapping political subdivisions that also impose a local sales and use tax so that the combined rate of the local sale and use taxes is consistent with the statutory approved limits.</w:t>
          </w:r>
          <w:r>
            <w:rPr>
              <w:color w:val="000000"/>
            </w:rPr>
            <w:t xml:space="preserve"> </w:t>
          </w:r>
        </w:p>
        <w:p w:rsidR="00F276F3" w:rsidRPr="005336DE" w:rsidRDefault="00F276F3" w:rsidP="00B76D93">
          <w:pPr>
            <w:pStyle w:val="NormalWeb"/>
            <w:spacing w:before="0" w:beforeAutospacing="0" w:after="0" w:afterAutospacing="0"/>
            <w:jc w:val="both"/>
            <w:divId w:val="151605101"/>
            <w:rPr>
              <w:color w:val="000000"/>
            </w:rPr>
          </w:pPr>
        </w:p>
        <w:p w:rsidR="00F276F3" w:rsidRDefault="00F276F3" w:rsidP="00B76D93">
          <w:pPr>
            <w:pStyle w:val="NormalWeb"/>
            <w:spacing w:before="0" w:beforeAutospacing="0" w:after="0" w:afterAutospacing="0"/>
            <w:jc w:val="both"/>
            <w:divId w:val="151605101"/>
            <w:rPr>
              <w:color w:val="000000"/>
            </w:rPr>
          </w:pPr>
          <w:r w:rsidRPr="005336DE">
            <w:rPr>
              <w:color w:val="000000"/>
            </w:rPr>
            <w:t>The district was established to develop, encourage, and maintain employment, commerce, and economic development, enhance the quality of life, and promote the public health, safety and welfare in the district. It has adopted the mott</w:t>
          </w:r>
          <w:r>
            <w:rPr>
              <w:color w:val="000000"/>
            </w:rPr>
            <w:t>o "Building Today's Infrastructure for Tomorrow's Business."</w:t>
          </w:r>
          <w:r w:rsidRPr="005336DE">
            <w:rPr>
              <w:color w:val="000000"/>
            </w:rPr>
            <w:t xml:space="preserve"> Since its establishment, the district has increased staffing and funded equipment for </w:t>
          </w:r>
          <w:r>
            <w:rPr>
              <w:color w:val="000000"/>
            </w:rPr>
            <w:t>the Montgomery County Sheriff'</w:t>
          </w:r>
          <w:r w:rsidRPr="005336DE">
            <w:rPr>
              <w:color w:val="000000"/>
            </w:rPr>
            <w:t>s Department substation in the Westwood Village Shopping Center, including three full-time deputies and patrol vehicles</w:t>
          </w:r>
          <w:r>
            <w:rPr>
              <w:color w:val="000000"/>
            </w:rPr>
            <w:t>,</w:t>
          </w:r>
          <w:r w:rsidRPr="005336DE">
            <w:rPr>
              <w:color w:val="000000"/>
            </w:rPr>
            <w:t xml:space="preserve"> which has drastically improved response times and helped deter crime in the district. The district has also purchased a ladder truck for the Magnolia Volunteer Fire Department and has installed fireplugs to improve safety and to increase ISO ratings. The district extended Research Forest Drive from Branch Crossing Drive to Egypt Road, which aids traffic flow and provides a convenient route for Woodlands shoppers to patronize district businesses. Additional road construction has expanded Honea Egypt Road to five lanes, adding a traffic signal and a turning lane, which has enhanced the safety of school and shopping traffic and increased revenues to businesses</w:t>
          </w:r>
          <w:r>
            <w:rPr>
              <w:color w:val="000000"/>
            </w:rPr>
            <w:t xml:space="preserve"> in the area by greater than 10 percent</w:t>
          </w:r>
          <w:r w:rsidRPr="005336DE">
            <w:rPr>
              <w:color w:val="000000"/>
            </w:rPr>
            <w:t xml:space="preserve">. Furthermore, </w:t>
          </w:r>
          <w:r>
            <w:rPr>
              <w:color w:val="000000"/>
            </w:rPr>
            <w:t>the Texas Department of Transportation</w:t>
          </w:r>
          <w:r w:rsidRPr="005336DE">
            <w:rPr>
              <w:color w:val="000000"/>
            </w:rPr>
            <w:t>, Montgomery County, the City of Conroe, Magnolia ISD</w:t>
          </w:r>
          <w:r>
            <w:rPr>
              <w:color w:val="000000"/>
            </w:rPr>
            <w:t>,</w:t>
          </w:r>
          <w:r w:rsidRPr="005336DE">
            <w:rPr>
              <w:color w:val="000000"/>
            </w:rPr>
            <w:t xml:space="preserve"> and other local entities are partnering with the district for additional future road/mobility, drainage, landscaping and beautification, community grant, and related improvements and services throughout the area.</w:t>
          </w:r>
          <w:r>
            <w:rPr>
              <w:color w:val="000000"/>
            </w:rPr>
            <w:t xml:space="preserve"> </w:t>
          </w:r>
        </w:p>
        <w:p w:rsidR="00F276F3" w:rsidRPr="005336DE" w:rsidRDefault="00F276F3" w:rsidP="00B76D93">
          <w:pPr>
            <w:pStyle w:val="NormalWeb"/>
            <w:spacing w:before="0" w:beforeAutospacing="0" w:after="0" w:afterAutospacing="0"/>
            <w:jc w:val="both"/>
            <w:divId w:val="151605101"/>
            <w:rPr>
              <w:color w:val="000000"/>
            </w:rPr>
          </w:pPr>
        </w:p>
        <w:p w:rsidR="00F276F3" w:rsidRDefault="00F276F3" w:rsidP="00B76D93">
          <w:pPr>
            <w:pStyle w:val="NormalWeb"/>
            <w:spacing w:before="0" w:beforeAutospacing="0" w:after="0" w:afterAutospacing="0"/>
            <w:jc w:val="both"/>
            <w:divId w:val="151605101"/>
            <w:rPr>
              <w:color w:val="000000"/>
            </w:rPr>
          </w:pPr>
          <w:r w:rsidRPr="005336DE">
            <w:rPr>
              <w:color w:val="000000"/>
            </w:rPr>
            <w:t>S.B. 2505 codifies certain c</w:t>
          </w:r>
          <w:r>
            <w:rPr>
              <w:color w:val="000000"/>
            </w:rPr>
            <w:t>larifications to the district'</w:t>
          </w:r>
          <w:r w:rsidRPr="005336DE">
            <w:rPr>
              <w:color w:val="000000"/>
            </w:rPr>
            <w:t>s powers and director qualifications so they are consistent with the Government Code and Water Code with other similar special purpose districts, and S.B. 2505 codifies the successful growth of the district with updated metes and bounds consistent with the ongoing and proposed addition of commercial properties along its major thoroughfare FM 1488 so the district can continue to partner with the city, county</w:t>
          </w:r>
          <w:r>
            <w:rPr>
              <w:color w:val="000000"/>
            </w:rPr>
            <w:t>,</w:t>
          </w:r>
          <w:r w:rsidRPr="005336DE">
            <w:rPr>
              <w:color w:val="000000"/>
            </w:rPr>
            <w:t xml:space="preserve"> and state for roadway and similar improvements.</w:t>
          </w:r>
          <w:r>
            <w:rPr>
              <w:color w:val="000000"/>
            </w:rPr>
            <w:t xml:space="preserve"> </w:t>
          </w:r>
        </w:p>
        <w:p w:rsidR="00F276F3" w:rsidRPr="005336DE" w:rsidRDefault="00F276F3" w:rsidP="00B76D93">
          <w:pPr>
            <w:pStyle w:val="NormalWeb"/>
            <w:spacing w:before="0" w:beforeAutospacing="0" w:after="0" w:afterAutospacing="0"/>
            <w:jc w:val="both"/>
            <w:divId w:val="151605101"/>
            <w:rPr>
              <w:color w:val="000000"/>
            </w:rPr>
          </w:pPr>
        </w:p>
        <w:p w:rsidR="00F276F3" w:rsidRPr="005336DE" w:rsidRDefault="00F276F3" w:rsidP="00B76D93">
          <w:pPr>
            <w:pStyle w:val="NormalWeb"/>
            <w:spacing w:before="0" w:beforeAutospacing="0" w:after="0" w:afterAutospacing="0"/>
            <w:jc w:val="both"/>
            <w:divId w:val="151605101"/>
            <w:rPr>
              <w:color w:val="000000"/>
            </w:rPr>
          </w:pPr>
          <w:r w:rsidRPr="005336DE">
            <w:rPr>
              <w:color w:val="000000"/>
            </w:rPr>
            <w:t>S.B. 2505 amends current law relating to the powers, duties, and governance of the Westwood Magnol</w:t>
          </w:r>
          <w:r>
            <w:rPr>
              <w:color w:val="000000"/>
            </w:rPr>
            <w:t>ia Parkway Improvement District</w:t>
          </w:r>
          <w:r w:rsidRPr="005336DE">
            <w:rPr>
              <w:color w:val="000000"/>
            </w:rPr>
            <w:t xml:space="preserve"> and updates its metes and bounds description for territory being currently added.</w:t>
          </w:r>
        </w:p>
        <w:p w:rsidR="00F276F3" w:rsidRPr="00D70925" w:rsidRDefault="00F276F3" w:rsidP="00B76D93">
          <w:pPr>
            <w:spacing w:after="0" w:line="240" w:lineRule="auto"/>
            <w:jc w:val="both"/>
            <w:rPr>
              <w:rFonts w:eastAsia="Times New Roman" w:cs="Times New Roman"/>
              <w:bCs/>
              <w:szCs w:val="24"/>
            </w:rPr>
          </w:pPr>
        </w:p>
      </w:sdtContent>
    </w:sdt>
    <w:p w:rsidR="00F276F3" w:rsidRDefault="00F276F3" w:rsidP="000F1DF9">
      <w:pPr>
        <w:spacing w:after="0" w:line="240" w:lineRule="auto"/>
        <w:jc w:val="both"/>
        <w:rPr>
          <w:rFonts w:cs="Times New Roman"/>
          <w:szCs w:val="24"/>
        </w:rPr>
      </w:pPr>
      <w:bookmarkStart w:id="0" w:name="EnrolledProposed"/>
      <w:bookmarkEnd w:id="0"/>
      <w:r>
        <w:rPr>
          <w:rFonts w:cs="Times New Roman"/>
          <w:szCs w:val="24"/>
        </w:rPr>
        <w:t xml:space="preserve">As proposed, S.B. 2505 </w:t>
      </w:r>
      <w:bookmarkStart w:id="1" w:name="AmendsCurrentLaw"/>
      <w:bookmarkEnd w:id="1"/>
      <w:r>
        <w:rPr>
          <w:rFonts w:cs="Times New Roman"/>
          <w:szCs w:val="24"/>
        </w:rPr>
        <w:t>amends current law relating to the powers, duties, and governance of the Westwood Magnolia Parkway Improvement District and provides authority to impose taxes and issue bonds.</w:t>
      </w:r>
    </w:p>
    <w:p w:rsidR="00F276F3" w:rsidRDefault="00F276F3" w:rsidP="000F1DF9">
      <w:pPr>
        <w:spacing w:after="0" w:line="240" w:lineRule="auto"/>
        <w:jc w:val="both"/>
        <w:rPr>
          <w:rFonts w:cs="Times New Roman"/>
          <w:szCs w:val="24"/>
        </w:rPr>
      </w:pPr>
    </w:p>
    <w:p w:rsidR="00F276F3" w:rsidRDefault="00F276F3" w:rsidP="000F1DF9">
      <w:pPr>
        <w:spacing w:after="0" w:line="240" w:lineRule="auto"/>
        <w:jc w:val="both"/>
        <w:rPr>
          <w:rFonts w:cs="Times New Roman"/>
          <w:szCs w:val="24"/>
        </w:rPr>
      </w:pPr>
    </w:p>
    <w:p w:rsidR="00F276F3" w:rsidRDefault="00F276F3" w:rsidP="000F1DF9">
      <w:pPr>
        <w:spacing w:after="0" w:line="240" w:lineRule="auto"/>
        <w:jc w:val="both"/>
        <w:rPr>
          <w:rFonts w:cs="Times New Roman"/>
          <w:szCs w:val="24"/>
        </w:rPr>
      </w:pPr>
    </w:p>
    <w:p w:rsidR="00F276F3" w:rsidRDefault="00F276F3" w:rsidP="000F1DF9">
      <w:pPr>
        <w:spacing w:after="0" w:line="240" w:lineRule="auto"/>
        <w:jc w:val="both"/>
        <w:rPr>
          <w:rFonts w:eastAsia="Times New Roman" w:cs="Times New Roman"/>
          <w:b/>
          <w:szCs w:val="24"/>
          <w:u w:val="single"/>
        </w:rPr>
      </w:pPr>
    </w:p>
    <w:p w:rsidR="00F276F3" w:rsidRPr="005336DE" w:rsidRDefault="00F276F3" w:rsidP="000F1DF9">
      <w:pPr>
        <w:spacing w:after="0" w:line="240" w:lineRule="auto"/>
        <w:jc w:val="both"/>
        <w:rPr>
          <w:rFonts w:eastAsia="Times New Roman" w:cs="Times New Roman"/>
          <w:szCs w:val="24"/>
        </w:rPr>
      </w:pPr>
    </w:p>
    <w:p w:rsidR="00F276F3" w:rsidRPr="005C2A78" w:rsidRDefault="00F276F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22F7F797C744F3FBE1CCBA2705F2793"/>
          </w:placeholder>
        </w:sdtPr>
        <w:sdtContent>
          <w:r>
            <w:rPr>
              <w:rFonts w:eastAsia="Times New Roman" w:cs="Times New Roman"/>
              <w:b/>
              <w:szCs w:val="24"/>
              <w:u w:val="single"/>
            </w:rPr>
            <w:t>RULEMAKING AUTHORITY</w:t>
          </w:r>
        </w:sdtContent>
      </w:sdt>
    </w:p>
    <w:p w:rsidR="00F276F3" w:rsidRPr="006529C4" w:rsidRDefault="00F276F3" w:rsidP="00774EC7">
      <w:pPr>
        <w:spacing w:after="0" w:line="240" w:lineRule="auto"/>
        <w:jc w:val="both"/>
        <w:rPr>
          <w:rFonts w:cs="Times New Roman"/>
          <w:szCs w:val="24"/>
        </w:rPr>
      </w:pPr>
    </w:p>
    <w:p w:rsidR="00F276F3" w:rsidRDefault="00F276F3" w:rsidP="00B23AB5">
      <w:pPr>
        <w:spacing w:after="0" w:line="240" w:lineRule="auto"/>
        <w:jc w:val="both"/>
        <w:rPr>
          <w:rFonts w:cs="Times New Roman"/>
          <w:szCs w:val="24"/>
        </w:rPr>
      </w:pPr>
      <w:r>
        <w:rPr>
          <w:rFonts w:cs="Times New Roman"/>
          <w:szCs w:val="24"/>
        </w:rPr>
        <w:t xml:space="preserve">This bill does not expressly grant any additional rulemaking authority to a state officer, institution, or agency. </w:t>
      </w:r>
    </w:p>
    <w:p w:rsidR="00F276F3" w:rsidRPr="006529C4" w:rsidRDefault="00F276F3" w:rsidP="00774EC7">
      <w:pPr>
        <w:spacing w:after="0" w:line="240" w:lineRule="auto"/>
        <w:jc w:val="both"/>
        <w:rPr>
          <w:rFonts w:cs="Times New Roman"/>
          <w:szCs w:val="24"/>
        </w:rPr>
      </w:pPr>
    </w:p>
    <w:p w:rsidR="00F276F3" w:rsidRPr="005C2A78" w:rsidRDefault="00F276F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1F38BA95FB941FD8E0FCB02923C3194"/>
          </w:placeholder>
        </w:sdtPr>
        <w:sdtContent>
          <w:r>
            <w:rPr>
              <w:rFonts w:eastAsia="Times New Roman" w:cs="Times New Roman"/>
              <w:b/>
              <w:szCs w:val="24"/>
              <w:u w:val="single"/>
            </w:rPr>
            <w:t>SECTION BY SECTION ANALYSIS</w:t>
          </w:r>
        </w:sdtContent>
      </w:sdt>
    </w:p>
    <w:p w:rsidR="00F276F3" w:rsidRPr="005C2A78" w:rsidRDefault="00F276F3" w:rsidP="000F1DF9">
      <w:pPr>
        <w:spacing w:after="0" w:line="240" w:lineRule="auto"/>
        <w:jc w:val="both"/>
        <w:rPr>
          <w:rFonts w:eastAsia="Times New Roman" w:cs="Times New Roman"/>
          <w:szCs w:val="24"/>
        </w:rPr>
      </w:pPr>
    </w:p>
    <w:p w:rsidR="00F276F3" w:rsidRDefault="00F276F3" w:rsidP="00D61EE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9(e) and (f), Chapter 323, Acts of the 78th Legislature, Regular Session, 2003, as follows: </w:t>
      </w:r>
    </w:p>
    <w:p w:rsidR="00F276F3" w:rsidRDefault="00F276F3" w:rsidP="00D61EE4">
      <w:pPr>
        <w:spacing w:after="0" w:line="240" w:lineRule="auto"/>
        <w:jc w:val="both"/>
        <w:rPr>
          <w:rFonts w:eastAsia="Times New Roman" w:cs="Times New Roman"/>
          <w:szCs w:val="24"/>
        </w:rPr>
      </w:pPr>
    </w:p>
    <w:p w:rsidR="00F276F3" w:rsidRDefault="00F276F3" w:rsidP="00D61EE4">
      <w:pPr>
        <w:spacing w:after="0" w:line="240" w:lineRule="auto"/>
        <w:ind w:left="720"/>
        <w:jc w:val="both"/>
        <w:rPr>
          <w:rFonts w:eastAsia="Times New Roman" w:cs="Times New Roman"/>
          <w:szCs w:val="24"/>
        </w:rPr>
      </w:pPr>
      <w:r>
        <w:rPr>
          <w:rFonts w:eastAsia="Times New Roman" w:cs="Times New Roman"/>
          <w:szCs w:val="24"/>
        </w:rPr>
        <w:t xml:space="preserve">(e) Requires a person, to be eligible to serve as a director on the board of directors of the Westwood Magnolia Parkway Improvement District (board; district), to be at least 18 years old and; </w:t>
      </w:r>
    </w:p>
    <w:p w:rsidR="00F276F3" w:rsidRDefault="00F276F3" w:rsidP="00D61EE4">
      <w:pPr>
        <w:spacing w:after="0" w:line="240" w:lineRule="auto"/>
        <w:ind w:left="720"/>
        <w:jc w:val="both"/>
        <w:rPr>
          <w:rFonts w:eastAsia="Times New Roman" w:cs="Times New Roman"/>
          <w:szCs w:val="24"/>
        </w:rPr>
      </w:pPr>
    </w:p>
    <w:p w:rsidR="00F276F3" w:rsidRDefault="00F276F3" w:rsidP="00C52C16">
      <w:pPr>
        <w:spacing w:line="240" w:lineRule="auto"/>
        <w:ind w:firstLine="1440"/>
        <w:jc w:val="both"/>
        <w:rPr>
          <w:rFonts w:eastAsia="Times New Roman" w:cs="Times New Roman"/>
          <w:szCs w:val="24"/>
        </w:rPr>
      </w:pPr>
      <w:r>
        <w:rPr>
          <w:rFonts w:eastAsia="Times New Roman" w:cs="Times New Roman"/>
          <w:szCs w:val="24"/>
        </w:rPr>
        <w:t>(1)–(5) makes no changes to these subdivisions; or</w:t>
      </w:r>
    </w:p>
    <w:p w:rsidR="00F276F3" w:rsidRDefault="00F276F3" w:rsidP="00D61EE4">
      <w:pPr>
        <w:spacing w:line="240" w:lineRule="auto"/>
        <w:ind w:left="1440"/>
        <w:jc w:val="both"/>
        <w:rPr>
          <w:rFonts w:eastAsia="Times New Roman" w:cs="Times New Roman"/>
          <w:szCs w:val="24"/>
        </w:rPr>
      </w:pPr>
      <w:r>
        <w:rPr>
          <w:rFonts w:eastAsia="Times New Roman" w:cs="Times New Roman"/>
          <w:szCs w:val="24"/>
        </w:rPr>
        <w:t xml:space="preserve">(6) </w:t>
      </w:r>
      <w:r w:rsidRPr="005336DE">
        <w:rPr>
          <w:rFonts w:eastAsia="Times New Roman" w:cs="Times New Roman"/>
          <w:szCs w:val="24"/>
        </w:rPr>
        <w:t>an appointee, rather than</w:t>
      </w:r>
      <w:r>
        <w:rPr>
          <w:rFonts w:eastAsia="Times New Roman" w:cs="Times New Roman"/>
          <w:szCs w:val="24"/>
        </w:rPr>
        <w:t xml:space="preserve"> an </w:t>
      </w:r>
      <w:r w:rsidRPr="005336DE">
        <w:rPr>
          <w:rFonts w:eastAsia="Times New Roman" w:cs="Times New Roman"/>
          <w:szCs w:val="24"/>
        </w:rPr>
        <w:t>agent, employee, officer, or director of any individual, corporation, trust, or partnership that owns or leases real property described by Subdivision (1), (2), (3), (4), or (5) of this subsection who is designated by the owner or lessee to serve as a director.</w:t>
      </w:r>
      <w:r>
        <w:rPr>
          <w:rFonts w:eastAsia="Times New Roman" w:cs="Times New Roman"/>
          <w:szCs w:val="24"/>
        </w:rPr>
        <w:t xml:space="preserve"> </w:t>
      </w:r>
    </w:p>
    <w:p w:rsidR="00F276F3" w:rsidRDefault="00F276F3" w:rsidP="00D61EE4">
      <w:pPr>
        <w:spacing w:line="240" w:lineRule="auto"/>
        <w:ind w:left="720"/>
        <w:jc w:val="both"/>
        <w:rPr>
          <w:rFonts w:eastAsia="Times New Roman" w:cs="Times New Roman"/>
          <w:szCs w:val="24"/>
        </w:rPr>
      </w:pPr>
      <w:r>
        <w:rPr>
          <w:rFonts w:eastAsia="Times New Roman" w:cs="Times New Roman"/>
          <w:szCs w:val="24"/>
        </w:rPr>
        <w:t>(f) Prohibits a</w:t>
      </w:r>
      <w:r w:rsidRPr="005336DE">
        <w:rPr>
          <w:rFonts w:eastAsia="Times New Roman" w:cs="Times New Roman"/>
          <w:szCs w:val="24"/>
        </w:rPr>
        <w:t xml:space="preserve"> person </w:t>
      </w:r>
      <w:r>
        <w:rPr>
          <w:rFonts w:eastAsia="Times New Roman" w:cs="Times New Roman"/>
          <w:szCs w:val="24"/>
        </w:rPr>
        <w:t>from</w:t>
      </w:r>
      <w:r w:rsidRPr="005336DE">
        <w:rPr>
          <w:rFonts w:eastAsia="Times New Roman" w:cs="Times New Roman"/>
          <w:szCs w:val="24"/>
        </w:rPr>
        <w:t xml:space="preserve"> be</w:t>
      </w:r>
      <w:r>
        <w:rPr>
          <w:rFonts w:eastAsia="Times New Roman" w:cs="Times New Roman"/>
          <w:szCs w:val="24"/>
        </w:rPr>
        <w:t>ing</w:t>
      </w:r>
      <w:r w:rsidRPr="005336DE">
        <w:rPr>
          <w:rFonts w:eastAsia="Times New Roman" w:cs="Times New Roman"/>
          <w:szCs w:val="24"/>
        </w:rPr>
        <w:t xml:space="preserve"> appointed as a director under Subsection (b) of this section and </w:t>
      </w:r>
      <w:r>
        <w:rPr>
          <w:rFonts w:eastAsia="Times New Roman" w:cs="Times New Roman"/>
          <w:szCs w:val="24"/>
        </w:rPr>
        <w:t>from serving</w:t>
      </w:r>
      <w:r w:rsidRPr="005336DE">
        <w:rPr>
          <w:rFonts w:eastAsia="Times New Roman" w:cs="Times New Roman"/>
          <w:szCs w:val="24"/>
        </w:rPr>
        <w:t xml:space="preserve"> as a director if:</w:t>
      </w:r>
      <w:r>
        <w:rPr>
          <w:rFonts w:eastAsia="Times New Roman" w:cs="Times New Roman"/>
          <w:szCs w:val="24"/>
        </w:rPr>
        <w:t xml:space="preserve"> </w:t>
      </w:r>
    </w:p>
    <w:p w:rsidR="00F276F3" w:rsidRDefault="00F276F3" w:rsidP="00D61EE4">
      <w:pPr>
        <w:spacing w:line="240" w:lineRule="auto"/>
        <w:ind w:left="1440"/>
        <w:jc w:val="both"/>
        <w:rPr>
          <w:rFonts w:eastAsia="Times New Roman" w:cs="Times New Roman"/>
          <w:szCs w:val="24"/>
        </w:rPr>
      </w:pPr>
      <w:r>
        <w:rPr>
          <w:rFonts w:eastAsia="Times New Roman" w:cs="Times New Roman"/>
          <w:szCs w:val="24"/>
        </w:rPr>
        <w:t xml:space="preserve">(1) </w:t>
      </w:r>
      <w:r w:rsidRPr="005336DE">
        <w:rPr>
          <w:rFonts w:eastAsia="Times New Roman" w:cs="Times New Roman"/>
          <w:szCs w:val="24"/>
        </w:rPr>
        <w:t>the appointment would cause more than two directors</w:t>
      </w:r>
      <w:r>
        <w:rPr>
          <w:rFonts w:eastAsia="Times New Roman" w:cs="Times New Roman"/>
          <w:szCs w:val="24"/>
        </w:rPr>
        <w:t xml:space="preserve"> </w:t>
      </w:r>
      <w:r w:rsidRPr="005336DE">
        <w:rPr>
          <w:rFonts w:eastAsia="Times New Roman" w:cs="Times New Roman"/>
          <w:szCs w:val="24"/>
        </w:rPr>
        <w:t>to be appointees, employees, officers, or directors</w:t>
      </w:r>
      <w:r>
        <w:rPr>
          <w:rFonts w:eastAsia="Times New Roman" w:cs="Times New Roman"/>
          <w:szCs w:val="24"/>
        </w:rPr>
        <w:t xml:space="preserve"> </w:t>
      </w:r>
      <w:r w:rsidRPr="005336DE">
        <w:rPr>
          <w:rFonts w:eastAsia="Times New Roman" w:cs="Times New Roman"/>
          <w:szCs w:val="24"/>
        </w:rPr>
        <w:t xml:space="preserve">of the same individual, corporation, trust, or partnership that owns or </w:t>
      </w:r>
      <w:r>
        <w:rPr>
          <w:rFonts w:eastAsia="Times New Roman" w:cs="Times New Roman"/>
          <w:szCs w:val="24"/>
        </w:rPr>
        <w:t xml:space="preserve">leases property in the district, rather than if the appointment would cause more than two members of the board to be an agent, employee, officer, or director of the same individual, corporation, trust, or partnership that owns or leases property in the district. </w:t>
      </w:r>
    </w:p>
    <w:p w:rsidR="00F276F3" w:rsidRDefault="00F276F3" w:rsidP="00D61EE4">
      <w:pPr>
        <w:spacing w:line="240" w:lineRule="auto"/>
        <w:ind w:left="1440"/>
        <w:jc w:val="both"/>
        <w:rPr>
          <w:rFonts w:eastAsia="Times New Roman" w:cs="Times New Roman"/>
          <w:szCs w:val="24"/>
        </w:rPr>
      </w:pPr>
      <w:r>
        <w:rPr>
          <w:rFonts w:eastAsia="Times New Roman" w:cs="Times New Roman"/>
          <w:szCs w:val="24"/>
        </w:rPr>
        <w:t xml:space="preserve">(2) </w:t>
      </w:r>
      <w:r w:rsidRPr="005336DE">
        <w:rPr>
          <w:rFonts w:eastAsia="Times New Roman" w:cs="Times New Roman"/>
          <w:szCs w:val="24"/>
        </w:rPr>
        <w:t>the person serves on the board of directors of the same nonprofit organization as another district director; or</w:t>
      </w:r>
      <w:r>
        <w:rPr>
          <w:rFonts w:eastAsia="Times New Roman" w:cs="Times New Roman"/>
          <w:szCs w:val="24"/>
        </w:rPr>
        <w:t xml:space="preserve"> </w:t>
      </w:r>
    </w:p>
    <w:p w:rsidR="00F276F3" w:rsidRDefault="00F276F3" w:rsidP="00D61EE4">
      <w:pPr>
        <w:widowControl w:val="0"/>
        <w:autoSpaceDE w:val="0"/>
        <w:autoSpaceDN w:val="0"/>
        <w:adjustRightInd w:val="0"/>
        <w:spacing w:after="0" w:line="240" w:lineRule="auto"/>
        <w:ind w:left="1440"/>
        <w:jc w:val="both"/>
        <w:rPr>
          <w:rFonts w:eastAsia="Times New Roman" w:cs="Times New Roman"/>
          <w:szCs w:val="24"/>
        </w:rPr>
      </w:pPr>
      <w:r w:rsidRPr="005336DE">
        <w:rPr>
          <w:rFonts w:eastAsia="Times New Roman" w:cs="Times New Roman"/>
          <w:szCs w:val="24"/>
        </w:rPr>
        <w:t>(3)  the person serves on the board of directors of a homeowners or property</w:t>
      </w:r>
      <w:r w:rsidRPr="005336DE">
        <w:rPr>
          <w:rFonts w:eastAsia="Times New Roman" w:cs="Times New Roman"/>
          <w:szCs w:val="24"/>
          <w:u w:val="single"/>
        </w:rPr>
        <w:t xml:space="preserve"> </w:t>
      </w:r>
      <w:r w:rsidRPr="005336DE">
        <w:rPr>
          <w:rFonts w:eastAsia="Times New Roman" w:cs="Times New Roman"/>
          <w:szCs w:val="24"/>
        </w:rPr>
        <w:t>owners ass</w:t>
      </w:r>
      <w:r>
        <w:rPr>
          <w:rFonts w:eastAsia="Times New Roman" w:cs="Times New Roman"/>
          <w:szCs w:val="24"/>
        </w:rPr>
        <w:t xml:space="preserve">ociation or chamber of commerce, rather than the proposed director serves on board of directors of a nonprofit organization, such as a homeowners association or chamber of commerce, </w:t>
      </w:r>
      <w:r w:rsidRPr="005336DE">
        <w:rPr>
          <w:rFonts w:eastAsia="Times New Roman" w:cs="Times New Roman"/>
          <w:szCs w:val="24"/>
        </w:rPr>
        <w:t>that serves any purpose similar to those of the district, including economic development, and serves a geographic territory that encompasses any part of the district.</w:t>
      </w:r>
      <w:r>
        <w:rPr>
          <w:rFonts w:eastAsia="Times New Roman" w:cs="Times New Roman"/>
          <w:szCs w:val="24"/>
        </w:rPr>
        <w:t xml:space="preserve"> </w:t>
      </w:r>
    </w:p>
    <w:p w:rsidR="00F276F3" w:rsidRDefault="00F276F3" w:rsidP="00D61EE4">
      <w:pPr>
        <w:widowControl w:val="0"/>
        <w:autoSpaceDE w:val="0"/>
        <w:autoSpaceDN w:val="0"/>
        <w:adjustRightInd w:val="0"/>
        <w:spacing w:after="0" w:line="240" w:lineRule="auto"/>
        <w:ind w:left="1440"/>
        <w:jc w:val="both"/>
        <w:rPr>
          <w:rFonts w:eastAsia="Times New Roman" w:cs="Times New Roman"/>
          <w:szCs w:val="24"/>
        </w:rPr>
      </w:pPr>
    </w:p>
    <w:p w:rsidR="00F276F3" w:rsidRDefault="00F276F3" w:rsidP="00D61EE4">
      <w:pPr>
        <w:widowControl w:val="0"/>
        <w:autoSpaceDE w:val="0"/>
        <w:autoSpaceDN w:val="0"/>
        <w:adjustRightInd w:val="0"/>
        <w:spacing w:after="0" w:line="240" w:lineRule="auto"/>
        <w:jc w:val="both"/>
        <w:rPr>
          <w:rFonts w:eastAsia="Times New Roman" w:cs="Times New Roman"/>
          <w:szCs w:val="24"/>
        </w:rPr>
      </w:pPr>
      <w:r>
        <w:rPr>
          <w:rFonts w:eastAsia="Times New Roman" w:cs="Times New Roman"/>
          <w:szCs w:val="24"/>
        </w:rPr>
        <w:t xml:space="preserve">SECTION 2. Amends Section 12, Chapter 323, Acts of the 78th Legislature, Regular Session, 2003, as follows: </w:t>
      </w:r>
    </w:p>
    <w:p w:rsidR="00F276F3" w:rsidRDefault="00F276F3" w:rsidP="00D61EE4">
      <w:pPr>
        <w:widowControl w:val="0"/>
        <w:autoSpaceDE w:val="0"/>
        <w:autoSpaceDN w:val="0"/>
        <w:adjustRightInd w:val="0"/>
        <w:spacing w:after="0" w:line="240" w:lineRule="auto"/>
        <w:jc w:val="both"/>
        <w:rPr>
          <w:rFonts w:eastAsia="Times New Roman" w:cs="Times New Roman"/>
          <w:szCs w:val="24"/>
        </w:rPr>
      </w:pPr>
    </w:p>
    <w:p w:rsidR="00F276F3" w:rsidRPr="00B23AB5" w:rsidRDefault="00F276F3" w:rsidP="00D61EE4">
      <w:pPr>
        <w:widowControl w:val="0"/>
        <w:autoSpaceDE w:val="0"/>
        <w:autoSpaceDN w:val="0"/>
        <w:adjustRightInd w:val="0"/>
        <w:spacing w:after="0" w:line="240" w:lineRule="auto"/>
        <w:ind w:left="720"/>
        <w:jc w:val="both"/>
        <w:rPr>
          <w:rFonts w:eastAsia="Times New Roman" w:cs="Times New Roman"/>
          <w:szCs w:val="24"/>
        </w:rPr>
      </w:pPr>
      <w:r w:rsidRPr="00B23AB5">
        <w:rPr>
          <w:rFonts w:eastAsia="Times New Roman" w:cs="Times New Roman"/>
          <w:szCs w:val="24"/>
        </w:rPr>
        <w:t>Sec. 12.  </w:t>
      </w:r>
      <w:r>
        <w:rPr>
          <w:rFonts w:eastAsia="Times New Roman" w:cs="Times New Roman"/>
          <w:szCs w:val="24"/>
        </w:rPr>
        <w:t xml:space="preserve">New heading: </w:t>
      </w:r>
      <w:r w:rsidRPr="00B23AB5">
        <w:rPr>
          <w:rFonts w:eastAsia="Times New Roman" w:cs="Times New Roman"/>
          <w:szCs w:val="24"/>
        </w:rPr>
        <w:t xml:space="preserve">SWORN STATEMENT, BOND, AND OATH OF OFFICE.  </w:t>
      </w:r>
      <w:r>
        <w:rPr>
          <w:rFonts w:eastAsia="Times New Roman" w:cs="Times New Roman"/>
          <w:szCs w:val="24"/>
        </w:rPr>
        <w:t xml:space="preserve">Provides that </w:t>
      </w:r>
      <w:r w:rsidRPr="00B23AB5">
        <w:rPr>
          <w:rFonts w:eastAsia="Times New Roman" w:cs="Times New Roman"/>
          <w:szCs w:val="24"/>
        </w:rPr>
        <w:t xml:space="preserve">each director is </w:t>
      </w:r>
      <w:r>
        <w:rPr>
          <w:rFonts w:eastAsia="Times New Roman" w:cs="Times New Roman"/>
          <w:szCs w:val="24"/>
        </w:rPr>
        <w:t>required</w:t>
      </w:r>
      <w:r w:rsidRPr="00B23AB5">
        <w:rPr>
          <w:rFonts w:eastAsia="Times New Roman" w:cs="Times New Roman"/>
          <w:szCs w:val="24"/>
        </w:rPr>
        <w:t xml:space="preserve"> make a sworn statement, take the oath of office, and execute a bond as provided</w:t>
      </w:r>
      <w:r>
        <w:rPr>
          <w:rFonts w:eastAsia="Times New Roman" w:cs="Times New Roman"/>
          <w:szCs w:val="24"/>
        </w:rPr>
        <w:t xml:space="preserve"> </w:t>
      </w:r>
      <w:r w:rsidRPr="00B23AB5">
        <w:rPr>
          <w:rFonts w:eastAsia="Times New Roman" w:cs="Times New Roman"/>
          <w:szCs w:val="24"/>
        </w:rPr>
        <w:t>by Section 49.055</w:t>
      </w:r>
      <w:r>
        <w:rPr>
          <w:rFonts w:eastAsia="Times New Roman" w:cs="Times New Roman"/>
          <w:szCs w:val="24"/>
        </w:rPr>
        <w:t xml:space="preserve"> (Sworn Statement, Bond, and Oath of Office)</w:t>
      </w:r>
      <w:r w:rsidRPr="00B23AB5">
        <w:rPr>
          <w:rFonts w:eastAsia="Times New Roman" w:cs="Times New Roman"/>
          <w:szCs w:val="24"/>
        </w:rPr>
        <w:t>, Water Code</w:t>
      </w:r>
      <w:r>
        <w:rPr>
          <w:rFonts w:eastAsia="Times New Roman" w:cs="Times New Roman"/>
          <w:szCs w:val="24"/>
        </w:rPr>
        <w:t xml:space="preserve">, rather than providing that a director is not required to execute a bond as required by Section 375.067 (Director's Bond and Oath), Local Government Code. </w:t>
      </w:r>
    </w:p>
    <w:p w:rsidR="00F276F3" w:rsidRPr="005C2A78" w:rsidRDefault="00F276F3" w:rsidP="00D61EE4">
      <w:pPr>
        <w:spacing w:after="0" w:line="240" w:lineRule="auto"/>
        <w:jc w:val="both"/>
        <w:rPr>
          <w:rFonts w:eastAsia="Times New Roman" w:cs="Times New Roman"/>
          <w:szCs w:val="24"/>
        </w:rPr>
      </w:pPr>
    </w:p>
    <w:p w:rsidR="00F276F3" w:rsidRDefault="00F276F3" w:rsidP="00D61EE4">
      <w:pPr>
        <w:spacing w:after="0" w:line="240" w:lineRule="auto"/>
        <w:jc w:val="both"/>
        <w:rPr>
          <w:rFonts w:eastAsia="Times New Roman" w:cs="Times New Roman"/>
          <w:szCs w:val="24"/>
        </w:rPr>
      </w:pPr>
      <w:r>
        <w:rPr>
          <w:rFonts w:eastAsia="Times New Roman" w:cs="Times New Roman"/>
          <w:szCs w:val="24"/>
        </w:rPr>
        <w:t>SECTION 3</w:t>
      </w:r>
      <w:r w:rsidRPr="005C2A78">
        <w:rPr>
          <w:rFonts w:eastAsia="Times New Roman" w:cs="Times New Roman"/>
          <w:szCs w:val="24"/>
        </w:rPr>
        <w:t>.</w:t>
      </w:r>
      <w:r>
        <w:rPr>
          <w:rFonts w:eastAsia="Times New Roman" w:cs="Times New Roman"/>
          <w:szCs w:val="24"/>
        </w:rPr>
        <w:t xml:space="preserve"> Amends Section 22, Chapter 323, Acts of the 78th Legislature, Regular Session, 2003, as follows: </w:t>
      </w:r>
    </w:p>
    <w:p w:rsidR="00F276F3" w:rsidRDefault="00F276F3" w:rsidP="00D61EE4">
      <w:pPr>
        <w:spacing w:after="0" w:line="240" w:lineRule="auto"/>
        <w:jc w:val="both"/>
        <w:rPr>
          <w:rFonts w:eastAsia="Times New Roman" w:cs="Times New Roman"/>
          <w:szCs w:val="24"/>
        </w:rPr>
      </w:pPr>
    </w:p>
    <w:p w:rsidR="00F276F3" w:rsidRPr="005C2A78" w:rsidRDefault="00F276F3" w:rsidP="00D61EE4">
      <w:pPr>
        <w:spacing w:after="0" w:line="240" w:lineRule="auto"/>
        <w:ind w:left="720"/>
        <w:jc w:val="both"/>
        <w:rPr>
          <w:rFonts w:eastAsia="Times New Roman" w:cs="Times New Roman"/>
          <w:szCs w:val="24"/>
        </w:rPr>
      </w:pPr>
      <w:r>
        <w:rPr>
          <w:rFonts w:eastAsia="Times New Roman" w:cs="Times New Roman"/>
          <w:szCs w:val="24"/>
        </w:rPr>
        <w:t xml:space="preserve">Sec. 22. PUBLIC SECURITY. Provides that Section 49.216, Water Code, applies to the district. Deletes existing text prohibiting the district from employing peace officers, but authorizing it </w:t>
      </w:r>
      <w:r w:rsidRPr="00B23AB5">
        <w:rPr>
          <w:rFonts w:eastAsia="Times New Roman" w:cs="Times New Roman"/>
          <w:szCs w:val="24"/>
        </w:rPr>
        <w:t xml:space="preserve">to </w:t>
      </w:r>
      <w:r w:rsidRPr="00B23AB5">
        <w:rPr>
          <w:rFonts w:cs="Times New Roman"/>
        </w:rPr>
        <w:t>contract for off-duty peace officers to provide public safety and security services in connection with security needs in commercial office, retail, or industrial areas and in connection with a special event, holiday, or other period with high traffic congestion, or similar circumstance</w:t>
      </w:r>
      <w:r>
        <w:rPr>
          <w:rFonts w:cs="Times New Roman"/>
        </w:rPr>
        <w:t xml:space="preserve">. </w:t>
      </w:r>
    </w:p>
    <w:p w:rsidR="00F276F3" w:rsidRPr="005C2A78" w:rsidRDefault="00F276F3" w:rsidP="00D61EE4">
      <w:pPr>
        <w:spacing w:after="0" w:line="240" w:lineRule="auto"/>
        <w:jc w:val="both"/>
        <w:rPr>
          <w:rFonts w:eastAsia="Times New Roman" w:cs="Times New Roman"/>
          <w:szCs w:val="24"/>
        </w:rPr>
      </w:pPr>
    </w:p>
    <w:p w:rsidR="00F276F3" w:rsidRDefault="00F276F3" w:rsidP="00D61EE4">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w:t>
      </w:r>
      <w:r>
        <w:rPr>
          <w:rFonts w:eastAsia="Times New Roman" w:cs="Times New Roman"/>
          <w:szCs w:val="24"/>
        </w:rPr>
        <w:t xml:space="preserve"> Amends Sections 25(a) and (b), Chapter 323, Acts of the 78th Legislature, Regular Session, 2003, as follows: </w:t>
      </w:r>
    </w:p>
    <w:p w:rsidR="00F276F3" w:rsidRDefault="00F276F3" w:rsidP="00D61EE4">
      <w:pPr>
        <w:spacing w:after="0" w:line="240" w:lineRule="auto"/>
        <w:jc w:val="both"/>
        <w:rPr>
          <w:rFonts w:eastAsia="Times New Roman" w:cs="Times New Roman"/>
          <w:szCs w:val="24"/>
        </w:rPr>
      </w:pPr>
    </w:p>
    <w:p w:rsidR="00F276F3" w:rsidRDefault="00F276F3" w:rsidP="00D61EE4">
      <w:pPr>
        <w:spacing w:after="0" w:line="240" w:lineRule="auto"/>
        <w:ind w:left="720"/>
        <w:jc w:val="both"/>
        <w:rPr>
          <w:rFonts w:eastAsia="Times New Roman" w:cs="Times New Roman"/>
          <w:szCs w:val="24"/>
        </w:rPr>
      </w:pPr>
      <w:r>
        <w:rPr>
          <w:rFonts w:eastAsia="Times New Roman" w:cs="Times New Roman"/>
          <w:szCs w:val="24"/>
        </w:rPr>
        <w:t xml:space="preserve">(a) Authorizes the board to add or exclude territory in the manner provided by Subchapter J, Chapter 49, and Section 54.0165 (Addition to District of Land in Extraterritorial Jurisdiction of Municipality), rather than 54.016 (Consent of City), Water Code, except that: </w:t>
      </w:r>
    </w:p>
    <w:p w:rsidR="00F276F3" w:rsidRDefault="00F276F3" w:rsidP="00D61EE4">
      <w:pPr>
        <w:spacing w:after="0" w:line="240" w:lineRule="auto"/>
        <w:ind w:left="720"/>
        <w:jc w:val="both"/>
        <w:rPr>
          <w:rFonts w:eastAsia="Times New Roman" w:cs="Times New Roman"/>
          <w:szCs w:val="24"/>
        </w:rPr>
      </w:pPr>
    </w:p>
    <w:p w:rsidR="00F276F3" w:rsidRDefault="00F276F3" w:rsidP="00D61EE4">
      <w:pPr>
        <w:spacing w:after="0" w:line="240" w:lineRule="auto"/>
        <w:ind w:left="1440"/>
        <w:jc w:val="both"/>
        <w:rPr>
          <w:rFonts w:eastAsia="Times New Roman" w:cs="Times New Roman"/>
          <w:szCs w:val="24"/>
        </w:rPr>
      </w:pPr>
      <w:r>
        <w:rPr>
          <w:rFonts w:eastAsia="Times New Roman" w:cs="Times New Roman"/>
          <w:szCs w:val="24"/>
        </w:rPr>
        <w:t xml:space="preserve">(1) </w:t>
      </w:r>
      <w:r w:rsidRPr="005C2A78">
        <w:rPr>
          <w:rFonts w:eastAsia="Times New Roman" w:cs="Times New Roman"/>
          <w:szCs w:val="24"/>
        </w:rPr>
        <w:t xml:space="preserve"> </w:t>
      </w:r>
      <w:r>
        <w:rPr>
          <w:rFonts w:eastAsia="Times New Roman" w:cs="Times New Roman"/>
          <w:szCs w:val="24"/>
        </w:rPr>
        <w:t xml:space="preserve">makes no change to this subdivision; </w:t>
      </w:r>
    </w:p>
    <w:p w:rsidR="00F276F3" w:rsidRDefault="00F276F3" w:rsidP="00D61EE4">
      <w:pPr>
        <w:spacing w:after="0" w:line="240" w:lineRule="auto"/>
        <w:ind w:left="1440"/>
        <w:jc w:val="both"/>
        <w:rPr>
          <w:rFonts w:eastAsia="Times New Roman" w:cs="Times New Roman"/>
          <w:szCs w:val="24"/>
        </w:rPr>
      </w:pPr>
    </w:p>
    <w:p w:rsidR="00F276F3" w:rsidRDefault="00F276F3" w:rsidP="00D61EE4">
      <w:pPr>
        <w:spacing w:line="240" w:lineRule="auto"/>
        <w:ind w:left="1440"/>
        <w:jc w:val="both"/>
        <w:rPr>
          <w:rFonts w:eastAsia="Times New Roman" w:cs="Times New Roman"/>
          <w:szCs w:val="24"/>
        </w:rPr>
      </w:pPr>
      <w:r>
        <w:rPr>
          <w:rFonts w:eastAsia="Times New Roman" w:cs="Times New Roman"/>
          <w:szCs w:val="24"/>
        </w:rPr>
        <w:t xml:space="preserve">(2) </w:t>
      </w:r>
      <w:r w:rsidRPr="00B23AB5">
        <w:rPr>
          <w:rFonts w:eastAsia="Times New Roman" w:cs="Times New Roman"/>
          <w:szCs w:val="24"/>
        </w:rPr>
        <w:t>Section 42.0425</w:t>
      </w:r>
      <w:r>
        <w:rPr>
          <w:rFonts w:eastAsia="Times New Roman" w:cs="Times New Roman"/>
          <w:szCs w:val="24"/>
        </w:rPr>
        <w:t xml:space="preserve"> (Addition of Land in Extraterritorial Jurisdiction of Municipality to Certain Political Subdivisions)</w:t>
      </w:r>
      <w:r w:rsidRPr="00B23AB5">
        <w:rPr>
          <w:rFonts w:eastAsia="Times New Roman" w:cs="Times New Roman"/>
          <w:szCs w:val="24"/>
        </w:rPr>
        <w:t>, Local Government Code, and Section 54.0165</w:t>
      </w:r>
      <w:r>
        <w:rPr>
          <w:rFonts w:eastAsia="Times New Roman" w:cs="Times New Roman"/>
          <w:szCs w:val="24"/>
        </w:rPr>
        <w:t xml:space="preserve"> (Addition to District of Land in Extraterritorial Jurisdiction of Municipality)</w:t>
      </w:r>
      <w:r w:rsidRPr="00B23AB5">
        <w:rPr>
          <w:rFonts w:eastAsia="Times New Roman" w:cs="Times New Roman"/>
          <w:szCs w:val="24"/>
        </w:rPr>
        <w:t>, Water Code</w:t>
      </w:r>
      <w:r>
        <w:rPr>
          <w:rFonts w:eastAsia="Times New Roman" w:cs="Times New Roman"/>
          <w:szCs w:val="24"/>
        </w:rPr>
        <w:t>, rather than Section 42.042 (Creation of Political Subdivision to Supply Water or Sewer Services, Roadways, or Drainage Facilities in Extraterritorial Jurisdiction), Local Government Code, and Section 54.016 (Consent of City), Water Code</w:t>
      </w:r>
      <w:r w:rsidRPr="00B23AB5">
        <w:rPr>
          <w:rFonts w:eastAsia="Times New Roman" w:cs="Times New Roman"/>
          <w:szCs w:val="24"/>
        </w:rPr>
        <w:t>, apply only with respect to the consent of a municipality with a population of 25,000 or less and do not apply to the annexation of land restricted primarily to commercial or business use; and</w:t>
      </w:r>
      <w:r>
        <w:rPr>
          <w:rFonts w:eastAsia="Times New Roman" w:cs="Times New Roman"/>
          <w:szCs w:val="24"/>
        </w:rPr>
        <w:t xml:space="preserve"> </w:t>
      </w:r>
    </w:p>
    <w:p w:rsidR="00F276F3" w:rsidRDefault="00F276F3" w:rsidP="00D61EE4">
      <w:pPr>
        <w:spacing w:line="240" w:lineRule="auto"/>
        <w:ind w:left="1440"/>
        <w:jc w:val="both"/>
        <w:rPr>
          <w:rFonts w:eastAsia="Times New Roman" w:cs="Times New Roman"/>
          <w:szCs w:val="24"/>
        </w:rPr>
      </w:pPr>
      <w:r>
        <w:rPr>
          <w:rFonts w:eastAsia="Times New Roman" w:cs="Times New Roman"/>
          <w:szCs w:val="24"/>
        </w:rPr>
        <w:t xml:space="preserve">(3) makes no changes to this subdivision. </w:t>
      </w:r>
    </w:p>
    <w:p w:rsidR="00F276F3" w:rsidRDefault="00F276F3" w:rsidP="00D61EE4">
      <w:pPr>
        <w:spacing w:line="240" w:lineRule="auto"/>
        <w:ind w:left="720"/>
        <w:jc w:val="both"/>
        <w:rPr>
          <w:rFonts w:eastAsia="Times New Roman" w:cs="Times New Roman"/>
          <w:szCs w:val="24"/>
        </w:rPr>
      </w:pPr>
      <w:r>
        <w:rPr>
          <w:rFonts w:eastAsia="Times New Roman" w:cs="Times New Roman"/>
          <w:szCs w:val="24"/>
        </w:rPr>
        <w:t>(b) Provides that the t</w:t>
      </w:r>
      <w:r w:rsidRPr="00B23AB5">
        <w:rPr>
          <w:rFonts w:eastAsia="Times New Roman" w:cs="Times New Roman"/>
          <w:szCs w:val="24"/>
        </w:rPr>
        <w:t>erritory of the district that is annexed by a municipality for full purposes is no longer a part of the district effective on th</w:t>
      </w:r>
      <w:r>
        <w:rPr>
          <w:rFonts w:eastAsia="Times New Roman" w:cs="Times New Roman"/>
          <w:szCs w:val="24"/>
        </w:rPr>
        <w:t xml:space="preserve">e date the municipality imposes </w:t>
      </w:r>
      <w:r w:rsidRPr="00B23AB5">
        <w:rPr>
          <w:rFonts w:eastAsia="Times New Roman" w:cs="Times New Roman"/>
          <w:szCs w:val="24"/>
        </w:rPr>
        <w:t>a sal</w:t>
      </w:r>
      <w:r>
        <w:rPr>
          <w:rFonts w:eastAsia="Times New Roman" w:cs="Times New Roman"/>
          <w:szCs w:val="24"/>
        </w:rPr>
        <w:t xml:space="preserve">es and use tax in the territory, rather than providing that territory of the district that is annexed by a municipality is no longer a part of the district effective on the date the municipality may impose a sales and use tax in the territory.  </w:t>
      </w:r>
    </w:p>
    <w:p w:rsidR="00F276F3" w:rsidRDefault="00F276F3" w:rsidP="00D61EE4">
      <w:pPr>
        <w:spacing w:line="240" w:lineRule="auto"/>
        <w:jc w:val="both"/>
        <w:rPr>
          <w:rFonts w:eastAsia="Times New Roman" w:cs="Times New Roman"/>
          <w:szCs w:val="24"/>
        </w:rPr>
      </w:pPr>
      <w:r>
        <w:rPr>
          <w:rFonts w:eastAsia="Times New Roman" w:cs="Times New Roman"/>
          <w:szCs w:val="24"/>
        </w:rPr>
        <w:t xml:space="preserve">SECTION 5. Amends Section 29, Chapter 323, Acts of the 78th Legislature, Regular Session, 2003, as follows: </w:t>
      </w:r>
    </w:p>
    <w:p w:rsidR="00F276F3" w:rsidRDefault="00F276F3" w:rsidP="00D61EE4">
      <w:pPr>
        <w:spacing w:line="240" w:lineRule="auto"/>
        <w:ind w:left="720"/>
        <w:jc w:val="both"/>
        <w:rPr>
          <w:rFonts w:eastAsia="Times New Roman" w:cs="Times New Roman"/>
          <w:szCs w:val="24"/>
        </w:rPr>
      </w:pPr>
      <w:r>
        <w:rPr>
          <w:rFonts w:eastAsia="Times New Roman" w:cs="Times New Roman"/>
          <w:szCs w:val="24"/>
        </w:rPr>
        <w:t>Sec. 29. INTERLOCAL AGREEMENTS. (a) Authorizes t</w:t>
      </w:r>
      <w:r w:rsidRPr="00B23AB5">
        <w:rPr>
          <w:rFonts w:eastAsia="Times New Roman" w:cs="Times New Roman"/>
          <w:szCs w:val="24"/>
        </w:rPr>
        <w:t>he district and a local government as defined by</w:t>
      </w:r>
      <w:r>
        <w:rPr>
          <w:rFonts w:eastAsia="Times New Roman" w:cs="Times New Roman"/>
          <w:szCs w:val="24"/>
        </w:rPr>
        <w:t xml:space="preserve"> </w:t>
      </w:r>
      <w:r w:rsidRPr="00B23AB5">
        <w:rPr>
          <w:rFonts w:eastAsia="Times New Roman" w:cs="Times New Roman"/>
          <w:szCs w:val="24"/>
        </w:rPr>
        <w:t>Chapter 791 (Interlocal Cooperation Contracts), Government Code</w:t>
      </w:r>
      <w:r>
        <w:rPr>
          <w:rFonts w:eastAsia="Times New Roman" w:cs="Times New Roman"/>
          <w:szCs w:val="24"/>
        </w:rPr>
        <w:t xml:space="preserve">, to enter into an interlocal agreement, rather than authorizing the district and </w:t>
      </w:r>
      <w:r w:rsidRPr="00B23AB5">
        <w:rPr>
          <w:rFonts w:eastAsia="Times New Roman" w:cs="Times New Roman"/>
          <w:szCs w:val="24"/>
        </w:rPr>
        <w:t xml:space="preserve">municipality, any part of which is located in the boundaries of the district or impact area defined as provided by Section 17 of this Act, </w:t>
      </w:r>
      <w:r>
        <w:rPr>
          <w:rFonts w:eastAsia="Times New Roman" w:cs="Times New Roman"/>
          <w:szCs w:val="24"/>
        </w:rPr>
        <w:t>to</w:t>
      </w:r>
      <w:r w:rsidRPr="00B23AB5">
        <w:rPr>
          <w:rFonts w:eastAsia="Times New Roman" w:cs="Times New Roman"/>
          <w:szCs w:val="24"/>
        </w:rPr>
        <w:t xml:space="preserve"> enter into an interlocal agreement</w:t>
      </w:r>
      <w:r>
        <w:rPr>
          <w:rFonts w:eastAsia="Times New Roman" w:cs="Times New Roman"/>
          <w:szCs w:val="24"/>
        </w:rPr>
        <w:t>,</w:t>
      </w:r>
      <w:r w:rsidRPr="00B23AB5">
        <w:rPr>
          <w:rFonts w:eastAsia="Times New Roman" w:cs="Times New Roman"/>
          <w:szCs w:val="24"/>
        </w:rPr>
        <w:t xml:space="preserve"> to:</w:t>
      </w:r>
      <w:r>
        <w:rPr>
          <w:rFonts w:eastAsia="Times New Roman" w:cs="Times New Roman"/>
          <w:szCs w:val="24"/>
        </w:rPr>
        <w:t xml:space="preserve"> </w:t>
      </w:r>
    </w:p>
    <w:p w:rsidR="00F276F3" w:rsidRDefault="00F276F3" w:rsidP="00C52C16">
      <w:pPr>
        <w:spacing w:line="240" w:lineRule="auto"/>
        <w:ind w:left="2160"/>
        <w:jc w:val="both"/>
        <w:rPr>
          <w:rFonts w:eastAsia="Times New Roman" w:cs="Times New Roman"/>
          <w:szCs w:val="24"/>
        </w:rPr>
      </w:pPr>
      <w:r>
        <w:rPr>
          <w:rFonts w:eastAsia="Times New Roman" w:cs="Times New Roman"/>
          <w:szCs w:val="24"/>
        </w:rPr>
        <w:t xml:space="preserve">(1) accomplish an improvement project; or </w:t>
      </w:r>
    </w:p>
    <w:p w:rsidR="00F276F3" w:rsidRDefault="00F276F3" w:rsidP="00C52C16">
      <w:pPr>
        <w:spacing w:line="240" w:lineRule="auto"/>
        <w:ind w:left="2160"/>
        <w:jc w:val="both"/>
        <w:rPr>
          <w:rFonts w:eastAsia="Times New Roman" w:cs="Times New Roman"/>
          <w:szCs w:val="24"/>
        </w:rPr>
      </w:pPr>
      <w:r>
        <w:rPr>
          <w:rFonts w:eastAsia="Times New Roman" w:cs="Times New Roman"/>
          <w:szCs w:val="24"/>
        </w:rPr>
        <w:t xml:space="preserve">(2) provide for a facility, service, or equipment from the district for the benefit of the local government, rather than municipality. </w:t>
      </w:r>
    </w:p>
    <w:p w:rsidR="00F276F3" w:rsidRDefault="00F276F3" w:rsidP="00C52C16">
      <w:pPr>
        <w:spacing w:line="240" w:lineRule="auto"/>
        <w:ind w:left="1440"/>
        <w:jc w:val="both"/>
        <w:rPr>
          <w:rFonts w:eastAsia="Times New Roman" w:cs="Times New Roman"/>
          <w:szCs w:val="24"/>
        </w:rPr>
      </w:pPr>
      <w:r>
        <w:rPr>
          <w:rFonts w:eastAsia="Times New Roman" w:cs="Times New Roman"/>
          <w:szCs w:val="24"/>
        </w:rPr>
        <w:t xml:space="preserve">(b) Authorizes payment for an improvement project, facility, service, or equipment agreed to under this section to be made or pledged by a municipality to the district out of any money the municipality collects under Chapter 351, Tax Code, or of any other available money.  </w:t>
      </w:r>
    </w:p>
    <w:p w:rsidR="00F276F3" w:rsidRDefault="00F276F3" w:rsidP="00D61EE4">
      <w:pPr>
        <w:spacing w:line="240" w:lineRule="auto"/>
        <w:jc w:val="both"/>
        <w:rPr>
          <w:rFonts w:eastAsia="Times New Roman" w:cs="Times New Roman"/>
          <w:szCs w:val="24"/>
        </w:rPr>
      </w:pPr>
      <w:r>
        <w:rPr>
          <w:rFonts w:eastAsia="Times New Roman" w:cs="Times New Roman"/>
          <w:szCs w:val="24"/>
        </w:rPr>
        <w:t xml:space="preserve">SECTION 6. Amends Chapter 323, Acts of the 78th Legislature, Regular Session, 2003, to add territory to the district.   </w:t>
      </w:r>
    </w:p>
    <w:p w:rsidR="00F276F3" w:rsidRDefault="00F276F3" w:rsidP="00D61EE4">
      <w:pPr>
        <w:spacing w:line="240" w:lineRule="auto"/>
        <w:jc w:val="both"/>
        <w:rPr>
          <w:rFonts w:eastAsia="Times New Roman" w:cs="Times New Roman"/>
          <w:szCs w:val="24"/>
        </w:rPr>
      </w:pPr>
      <w:r>
        <w:rPr>
          <w:rFonts w:eastAsia="Times New Roman" w:cs="Times New Roman"/>
          <w:szCs w:val="24"/>
        </w:rPr>
        <w:t xml:space="preserve">SECTION 7. Amends Section 5, Chapter 323, Acts of the 78th Legislature, Regular Session, 2003, as follows: </w:t>
      </w:r>
    </w:p>
    <w:p w:rsidR="00F276F3" w:rsidRDefault="00F276F3" w:rsidP="00D61EE4">
      <w:pPr>
        <w:spacing w:line="240" w:lineRule="auto"/>
        <w:ind w:left="720"/>
        <w:jc w:val="both"/>
        <w:rPr>
          <w:rFonts w:eastAsia="Times New Roman" w:cs="Times New Roman"/>
          <w:szCs w:val="24"/>
        </w:rPr>
      </w:pPr>
      <w:r>
        <w:rPr>
          <w:rFonts w:eastAsia="Times New Roman" w:cs="Times New Roman"/>
          <w:szCs w:val="24"/>
        </w:rPr>
        <w:t>Sec. 5. FINDINGS RELATING TO BOUNDARIES.  Provides that t</w:t>
      </w:r>
      <w:r w:rsidRPr="00B23AB5">
        <w:rPr>
          <w:rFonts w:eastAsia="Times New Roman" w:cs="Times New Roman"/>
          <w:szCs w:val="24"/>
        </w:rPr>
        <w:t>he boundaries and field notes of the district as described by Sections 4A and 4B</w:t>
      </w:r>
      <w:r>
        <w:rPr>
          <w:rFonts w:eastAsia="Times New Roman" w:cs="Times New Roman"/>
          <w:szCs w:val="24"/>
        </w:rPr>
        <w:t>, rather than 4A of this Act, form a closure. Provides that a</w:t>
      </w:r>
      <w:r w:rsidRPr="00B23AB5">
        <w:rPr>
          <w:rFonts w:eastAsia="Times New Roman" w:cs="Times New Roman"/>
          <w:szCs w:val="24"/>
        </w:rPr>
        <w:t xml:space="preserve"> mistake in the field notes or in copying the field notes in the legislative process does not in any way affect the district's:</w:t>
      </w:r>
      <w:r>
        <w:rPr>
          <w:rFonts w:eastAsia="Times New Roman" w:cs="Times New Roman"/>
          <w:szCs w:val="24"/>
        </w:rPr>
        <w:t xml:space="preserve"> </w:t>
      </w:r>
    </w:p>
    <w:p w:rsidR="00F276F3" w:rsidRDefault="00F276F3" w:rsidP="00D61EE4">
      <w:pPr>
        <w:spacing w:line="240" w:lineRule="auto"/>
        <w:ind w:left="2160"/>
        <w:jc w:val="both"/>
        <w:rPr>
          <w:rFonts w:eastAsia="Times New Roman" w:cs="Times New Roman"/>
          <w:szCs w:val="24"/>
        </w:rPr>
      </w:pPr>
      <w:r>
        <w:rPr>
          <w:rFonts w:eastAsia="Times New Roman" w:cs="Times New Roman"/>
          <w:szCs w:val="24"/>
        </w:rPr>
        <w:t xml:space="preserve">(1)–(4) makes no changes to these subdivisions. </w:t>
      </w:r>
    </w:p>
    <w:p w:rsidR="00F276F3" w:rsidRDefault="00F276F3" w:rsidP="00D61EE4">
      <w:pPr>
        <w:spacing w:line="240" w:lineRule="auto"/>
        <w:jc w:val="both"/>
        <w:rPr>
          <w:rFonts w:eastAsia="Times New Roman" w:cs="Times New Roman"/>
          <w:szCs w:val="24"/>
        </w:rPr>
      </w:pPr>
      <w:r>
        <w:rPr>
          <w:rFonts w:eastAsia="Times New Roman" w:cs="Times New Roman"/>
          <w:szCs w:val="24"/>
        </w:rPr>
        <w:t>SECTION 8.  Provides that t</w:t>
      </w:r>
      <w:r w:rsidRPr="00B23AB5">
        <w:rPr>
          <w:rFonts w:eastAsia="Times New Roman" w:cs="Times New Roman"/>
          <w:szCs w:val="24"/>
        </w:rPr>
        <w:t xml:space="preserve">he changes in law made by this Act do not affect the entitlement of a member serving on the board of directors of </w:t>
      </w:r>
      <w:r>
        <w:rPr>
          <w:rFonts w:eastAsia="Times New Roman" w:cs="Times New Roman"/>
          <w:szCs w:val="24"/>
        </w:rPr>
        <w:t>the district</w:t>
      </w:r>
      <w:r w:rsidRPr="00B23AB5">
        <w:rPr>
          <w:rFonts w:eastAsia="Times New Roman" w:cs="Times New Roman"/>
          <w:szCs w:val="24"/>
        </w:rPr>
        <w:t xml:space="preserve"> immediately before the effective date of this Act to continue to serve as a member of the board for the remainder of the member's term.</w:t>
      </w:r>
      <w:r>
        <w:rPr>
          <w:rFonts w:eastAsia="Times New Roman" w:cs="Times New Roman"/>
          <w:szCs w:val="24"/>
        </w:rPr>
        <w:t xml:space="preserve"> </w:t>
      </w:r>
    </w:p>
    <w:p w:rsidR="00F276F3" w:rsidRDefault="00F276F3" w:rsidP="00F276F3">
      <w:pPr>
        <w:spacing w:line="240" w:lineRule="auto"/>
        <w:jc w:val="both"/>
        <w:rPr>
          <w:rFonts w:eastAsia="Times New Roman" w:cs="Times New Roman"/>
          <w:szCs w:val="24"/>
        </w:rPr>
      </w:pPr>
      <w:r>
        <w:rPr>
          <w:rFonts w:eastAsia="Times New Roman" w:cs="Times New Roman"/>
          <w:szCs w:val="24"/>
        </w:rPr>
        <w:t xml:space="preserve">SECTION 9. </w:t>
      </w:r>
      <w:r w:rsidRPr="00B23AB5">
        <w:rPr>
          <w:rFonts w:eastAsia="Times New Roman" w:cs="Times New Roman"/>
          <w:szCs w:val="24"/>
        </w:rPr>
        <w:t xml:space="preserve">(a)  </w:t>
      </w:r>
      <w:r>
        <w:rPr>
          <w:rFonts w:eastAsia="Times New Roman" w:cs="Times New Roman"/>
          <w:szCs w:val="24"/>
        </w:rPr>
        <w:t xml:space="preserve">Provides that all requirements of the constitution </w:t>
      </w:r>
      <w:r w:rsidRPr="00B23AB5">
        <w:rPr>
          <w:rFonts w:eastAsia="Times New Roman" w:cs="Times New Roman"/>
          <w:szCs w:val="24"/>
        </w:rPr>
        <w:t>and laws of this state and the rules and procedures of the legislature with respect to the notice, introduction, and passage of this Act are fulfilled and accomplished.</w:t>
      </w:r>
      <w:r>
        <w:rPr>
          <w:rFonts w:eastAsia="Times New Roman" w:cs="Times New Roman"/>
          <w:szCs w:val="24"/>
        </w:rPr>
        <w:t xml:space="preserve"> </w:t>
      </w:r>
    </w:p>
    <w:p w:rsidR="00F276F3" w:rsidRPr="00B23AB5" w:rsidRDefault="00F276F3" w:rsidP="00D61EE4">
      <w:pPr>
        <w:widowControl w:val="0"/>
        <w:autoSpaceDE w:val="0"/>
        <w:autoSpaceDN w:val="0"/>
        <w:adjustRightInd w:val="0"/>
        <w:spacing w:after="0" w:line="240" w:lineRule="auto"/>
        <w:jc w:val="both"/>
        <w:rPr>
          <w:rFonts w:eastAsia="Times New Roman" w:cs="Times New Roman"/>
          <w:szCs w:val="24"/>
        </w:rPr>
      </w:pPr>
      <w:r>
        <w:rPr>
          <w:rFonts w:eastAsia="Times New Roman" w:cs="Times New Roman"/>
          <w:szCs w:val="24"/>
        </w:rPr>
        <w:t xml:space="preserve">SECTION 10. Effective date: September 1, 2019. </w:t>
      </w:r>
    </w:p>
    <w:p w:rsidR="00F276F3" w:rsidRPr="00B23AB5" w:rsidRDefault="00F276F3" w:rsidP="00D61EE4">
      <w:pPr>
        <w:spacing w:line="240" w:lineRule="auto"/>
        <w:jc w:val="both"/>
        <w:rPr>
          <w:rFonts w:eastAsia="Times New Roman" w:cs="Times New Roman"/>
          <w:szCs w:val="24"/>
        </w:rPr>
      </w:pPr>
    </w:p>
    <w:sectPr w:rsidR="00F276F3" w:rsidRPr="00B23AB5"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448" w:rsidRDefault="00117448" w:rsidP="000F1DF9">
      <w:pPr>
        <w:spacing w:after="0" w:line="240" w:lineRule="auto"/>
      </w:pPr>
      <w:r>
        <w:separator/>
      </w:r>
    </w:p>
  </w:endnote>
  <w:endnote w:type="continuationSeparator" w:id="0">
    <w:p w:rsidR="00117448" w:rsidRDefault="0011744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1744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276F3">
                <w:rPr>
                  <w:sz w:val="20"/>
                  <w:szCs w:val="20"/>
                </w:rPr>
                <w:t>KJH</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276F3">
                <w:rPr>
                  <w:sz w:val="20"/>
                  <w:szCs w:val="20"/>
                </w:rPr>
                <w:t>S.B. 2505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276F3">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1744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276F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276F3">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448" w:rsidRDefault="00117448" w:rsidP="000F1DF9">
      <w:pPr>
        <w:spacing w:after="0" w:line="240" w:lineRule="auto"/>
      </w:pPr>
      <w:r>
        <w:separator/>
      </w:r>
    </w:p>
  </w:footnote>
  <w:footnote w:type="continuationSeparator" w:id="0">
    <w:p w:rsidR="00117448" w:rsidRDefault="0011744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1744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76F3"/>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7DB5D"/>
  <w15:docId w15:val="{1D1CAFFC-5D84-441A-AD7D-2BFA5BCF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276F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53CF6" w:rsidP="00B53CF6">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792E3FF986046FAAA7ED579FFBB80F3"/>
        <w:category>
          <w:name w:val="General"/>
          <w:gallery w:val="placeholder"/>
        </w:category>
        <w:types>
          <w:type w:val="bbPlcHdr"/>
        </w:types>
        <w:behaviors>
          <w:behavior w:val="content"/>
        </w:behaviors>
        <w:guid w:val="{4903911F-2A68-4F09-B6F2-B8F69FB639F4}"/>
      </w:docPartPr>
      <w:docPartBody>
        <w:p w:rsidR="00000000" w:rsidRDefault="009627A9"/>
      </w:docPartBody>
    </w:docPart>
    <w:docPart>
      <w:docPartPr>
        <w:name w:val="BB526ABC931F4F978A23FD3501BDCD5A"/>
        <w:category>
          <w:name w:val="General"/>
          <w:gallery w:val="placeholder"/>
        </w:category>
        <w:types>
          <w:type w:val="bbPlcHdr"/>
        </w:types>
        <w:behaviors>
          <w:behavior w:val="content"/>
        </w:behaviors>
        <w:guid w:val="{D7B654C8-B015-43D9-8FA9-F4D534D4C17D}"/>
      </w:docPartPr>
      <w:docPartBody>
        <w:p w:rsidR="00000000" w:rsidRDefault="009627A9"/>
      </w:docPartBody>
    </w:docPart>
    <w:docPart>
      <w:docPartPr>
        <w:name w:val="444C3030B98045B480CAFCD8E9D33E45"/>
        <w:category>
          <w:name w:val="General"/>
          <w:gallery w:val="placeholder"/>
        </w:category>
        <w:types>
          <w:type w:val="bbPlcHdr"/>
        </w:types>
        <w:behaviors>
          <w:behavior w:val="content"/>
        </w:behaviors>
        <w:guid w:val="{E40F2A44-53B6-443C-A9B3-DCC3818B0F6E}"/>
      </w:docPartPr>
      <w:docPartBody>
        <w:p w:rsidR="00000000" w:rsidRDefault="009627A9"/>
      </w:docPartBody>
    </w:docPart>
    <w:docPart>
      <w:docPartPr>
        <w:name w:val="4F0A8FB0E08040749E6917A24E75884F"/>
        <w:category>
          <w:name w:val="General"/>
          <w:gallery w:val="placeholder"/>
        </w:category>
        <w:types>
          <w:type w:val="bbPlcHdr"/>
        </w:types>
        <w:behaviors>
          <w:behavior w:val="content"/>
        </w:behaviors>
        <w:guid w:val="{49812CB4-3B9D-4342-9AF8-4297687F36F4}"/>
      </w:docPartPr>
      <w:docPartBody>
        <w:p w:rsidR="00000000" w:rsidRDefault="009627A9"/>
      </w:docPartBody>
    </w:docPart>
    <w:docPart>
      <w:docPartPr>
        <w:name w:val="171D532A31AE4DDBA711435E64F2C2CE"/>
        <w:category>
          <w:name w:val="General"/>
          <w:gallery w:val="placeholder"/>
        </w:category>
        <w:types>
          <w:type w:val="bbPlcHdr"/>
        </w:types>
        <w:behaviors>
          <w:behavior w:val="content"/>
        </w:behaviors>
        <w:guid w:val="{C16DA501-8747-4955-B20C-96D1DC6B159C}"/>
      </w:docPartPr>
      <w:docPartBody>
        <w:p w:rsidR="00000000" w:rsidRDefault="009627A9"/>
      </w:docPartBody>
    </w:docPart>
    <w:docPart>
      <w:docPartPr>
        <w:name w:val="BDFC773A5DFB4DE59173668FA045556D"/>
        <w:category>
          <w:name w:val="General"/>
          <w:gallery w:val="placeholder"/>
        </w:category>
        <w:types>
          <w:type w:val="bbPlcHdr"/>
        </w:types>
        <w:behaviors>
          <w:behavior w:val="content"/>
        </w:behaviors>
        <w:guid w:val="{9D4A22F0-3E4A-4664-985C-A583ABBDAC07}"/>
      </w:docPartPr>
      <w:docPartBody>
        <w:p w:rsidR="00000000" w:rsidRDefault="009627A9"/>
      </w:docPartBody>
    </w:docPart>
    <w:docPart>
      <w:docPartPr>
        <w:name w:val="AC0B785B92C94000AA6080F6D0C73F80"/>
        <w:category>
          <w:name w:val="General"/>
          <w:gallery w:val="placeholder"/>
        </w:category>
        <w:types>
          <w:type w:val="bbPlcHdr"/>
        </w:types>
        <w:behaviors>
          <w:behavior w:val="content"/>
        </w:behaviors>
        <w:guid w:val="{01BC9B8B-EFD6-4EB0-BDCE-EE25F608B7F9}"/>
      </w:docPartPr>
      <w:docPartBody>
        <w:p w:rsidR="00000000" w:rsidRDefault="009627A9"/>
      </w:docPartBody>
    </w:docPart>
    <w:docPart>
      <w:docPartPr>
        <w:name w:val="FEB78E1FD8304583A44EBE1849176CEB"/>
        <w:category>
          <w:name w:val="General"/>
          <w:gallery w:val="placeholder"/>
        </w:category>
        <w:types>
          <w:type w:val="bbPlcHdr"/>
        </w:types>
        <w:behaviors>
          <w:behavior w:val="content"/>
        </w:behaviors>
        <w:guid w:val="{29103414-5583-4AD3-9CC5-8BFC05C0799B}"/>
      </w:docPartPr>
      <w:docPartBody>
        <w:p w:rsidR="00000000" w:rsidRDefault="009627A9"/>
      </w:docPartBody>
    </w:docPart>
    <w:docPart>
      <w:docPartPr>
        <w:name w:val="F77B296A6C0D43BE9F93172DCF11C641"/>
        <w:category>
          <w:name w:val="General"/>
          <w:gallery w:val="placeholder"/>
        </w:category>
        <w:types>
          <w:type w:val="bbPlcHdr"/>
        </w:types>
        <w:behaviors>
          <w:behavior w:val="content"/>
        </w:behaviors>
        <w:guid w:val="{A75F775E-1A82-42FC-A04C-AD9C80321816}"/>
      </w:docPartPr>
      <w:docPartBody>
        <w:p w:rsidR="00000000" w:rsidRDefault="00B53CF6" w:rsidP="00B53CF6">
          <w:pPr>
            <w:pStyle w:val="F77B296A6C0D43BE9F93172DCF11C641"/>
          </w:pPr>
          <w:r w:rsidRPr="00A30DD1">
            <w:rPr>
              <w:rStyle w:val="PlaceholderText"/>
            </w:rPr>
            <w:t>Click here to enter a date.</w:t>
          </w:r>
        </w:p>
      </w:docPartBody>
    </w:docPart>
    <w:docPart>
      <w:docPartPr>
        <w:name w:val="56A685D7D6924B2AB8A1D92A2C994427"/>
        <w:category>
          <w:name w:val="General"/>
          <w:gallery w:val="placeholder"/>
        </w:category>
        <w:types>
          <w:type w:val="bbPlcHdr"/>
        </w:types>
        <w:behaviors>
          <w:behavior w:val="content"/>
        </w:behaviors>
        <w:guid w:val="{05036666-F15F-4133-93B1-888641D133BB}"/>
      </w:docPartPr>
      <w:docPartBody>
        <w:p w:rsidR="00000000" w:rsidRDefault="009627A9"/>
      </w:docPartBody>
    </w:docPart>
    <w:docPart>
      <w:docPartPr>
        <w:name w:val="F09490744E694BF0810C72A960707F5A"/>
        <w:category>
          <w:name w:val="General"/>
          <w:gallery w:val="placeholder"/>
        </w:category>
        <w:types>
          <w:type w:val="bbPlcHdr"/>
        </w:types>
        <w:behaviors>
          <w:behavior w:val="content"/>
        </w:behaviors>
        <w:guid w:val="{0EE27145-E22C-4A0B-91BA-7E36C02A60BA}"/>
      </w:docPartPr>
      <w:docPartBody>
        <w:p w:rsidR="00000000" w:rsidRDefault="009627A9"/>
      </w:docPartBody>
    </w:docPart>
    <w:docPart>
      <w:docPartPr>
        <w:name w:val="846F2EB9390D4F78A0F5C16FDDA89D03"/>
        <w:category>
          <w:name w:val="General"/>
          <w:gallery w:val="placeholder"/>
        </w:category>
        <w:types>
          <w:type w:val="bbPlcHdr"/>
        </w:types>
        <w:behaviors>
          <w:behavior w:val="content"/>
        </w:behaviors>
        <w:guid w:val="{E5D2E4DE-4256-4C38-9842-16AF0CF6C8B4}"/>
      </w:docPartPr>
      <w:docPartBody>
        <w:p w:rsidR="00000000" w:rsidRDefault="00B53CF6" w:rsidP="00B53CF6">
          <w:pPr>
            <w:pStyle w:val="846F2EB9390D4F78A0F5C16FDDA89D03"/>
          </w:pPr>
          <w:r>
            <w:rPr>
              <w:rFonts w:eastAsia="Times New Roman" w:cs="Times New Roman"/>
              <w:bCs/>
              <w:szCs w:val="24"/>
            </w:rPr>
            <w:t xml:space="preserve"> </w:t>
          </w:r>
        </w:p>
      </w:docPartBody>
    </w:docPart>
    <w:docPart>
      <w:docPartPr>
        <w:name w:val="222F7F797C744F3FBE1CCBA2705F2793"/>
        <w:category>
          <w:name w:val="General"/>
          <w:gallery w:val="placeholder"/>
        </w:category>
        <w:types>
          <w:type w:val="bbPlcHdr"/>
        </w:types>
        <w:behaviors>
          <w:behavior w:val="content"/>
        </w:behaviors>
        <w:guid w:val="{88EE38CF-743C-48FF-B33D-EC8FBC773AFE}"/>
      </w:docPartPr>
      <w:docPartBody>
        <w:p w:rsidR="00000000" w:rsidRDefault="009627A9"/>
      </w:docPartBody>
    </w:docPart>
    <w:docPart>
      <w:docPartPr>
        <w:name w:val="31F38BA95FB941FD8E0FCB02923C3194"/>
        <w:category>
          <w:name w:val="General"/>
          <w:gallery w:val="placeholder"/>
        </w:category>
        <w:types>
          <w:type w:val="bbPlcHdr"/>
        </w:types>
        <w:behaviors>
          <w:behavior w:val="content"/>
        </w:behaviors>
        <w:guid w:val="{F41F7390-3956-4AA0-9C63-B78C3DF97C52}"/>
      </w:docPartPr>
      <w:docPartBody>
        <w:p w:rsidR="00000000" w:rsidRDefault="009627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627A9"/>
    <w:rsid w:val="00984D6C"/>
    <w:rsid w:val="00A54AD6"/>
    <w:rsid w:val="00A57564"/>
    <w:rsid w:val="00B252A4"/>
    <w:rsid w:val="00B53CF6"/>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CF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B53CF6"/>
    <w:rPr>
      <w:rFonts w:ascii="Times New Roman" w:hAnsi="Times New Roman"/>
      <w:sz w:val="24"/>
    </w:rPr>
  </w:style>
  <w:style w:type="paragraph" w:customStyle="1" w:styleId="487D89B4F8B34DB4967D41FE18F7F88D9">
    <w:name w:val="487D89B4F8B34DB4967D41FE18F7F88D9"/>
    <w:rsid w:val="00B53CF6"/>
    <w:rPr>
      <w:rFonts w:ascii="Times New Roman" w:hAnsi="Times New Roman"/>
      <w:sz w:val="24"/>
    </w:rPr>
  </w:style>
  <w:style w:type="paragraph" w:customStyle="1" w:styleId="AE2570ED5D764CD7AF9686706F550F4622">
    <w:name w:val="AE2570ED5D764CD7AF9686706F550F4622"/>
    <w:rsid w:val="00B53CF6"/>
    <w:pPr>
      <w:tabs>
        <w:tab w:val="center" w:pos="4680"/>
        <w:tab w:val="right" w:pos="9360"/>
      </w:tabs>
      <w:spacing w:after="0" w:line="240" w:lineRule="auto"/>
    </w:pPr>
    <w:rPr>
      <w:rFonts w:ascii="Times New Roman" w:hAnsi="Times New Roman"/>
      <w:sz w:val="24"/>
    </w:rPr>
  </w:style>
  <w:style w:type="paragraph" w:customStyle="1" w:styleId="F77B296A6C0D43BE9F93172DCF11C641">
    <w:name w:val="F77B296A6C0D43BE9F93172DCF11C641"/>
    <w:rsid w:val="00B53CF6"/>
    <w:pPr>
      <w:spacing w:after="160" w:line="259" w:lineRule="auto"/>
    </w:pPr>
  </w:style>
  <w:style w:type="paragraph" w:customStyle="1" w:styleId="846F2EB9390D4F78A0F5C16FDDA89D03">
    <w:name w:val="846F2EB9390D4F78A0F5C16FDDA89D03"/>
    <w:rsid w:val="00B53CF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F182C8B-D7FA-4A4D-BF94-23381AC6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1544</Words>
  <Characters>8801</Characters>
  <Application>Microsoft Office Word</Application>
  <DocSecurity>0</DocSecurity>
  <Lines>73</Lines>
  <Paragraphs>20</Paragraphs>
  <ScaleCrop>false</ScaleCrop>
  <Company>Texas Legislative Council</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Kristopher Harrison</cp:lastModifiedBy>
  <cp:revision>155</cp:revision>
  <cp:lastPrinted>2019-04-14T04:15:00Z</cp:lastPrinted>
  <dcterms:created xsi:type="dcterms:W3CDTF">2015-05-29T14:24:00Z</dcterms:created>
  <dcterms:modified xsi:type="dcterms:W3CDTF">2019-04-14T04:15:00Z</dcterms:modified>
</cp:coreProperties>
</file>

<file path=docProps/custom.xml><?xml version="1.0" encoding="utf-8"?>
<op:Properties xmlns:vt="http://schemas.openxmlformats.org/officeDocument/2006/docPropsVTypes" xmlns:op="http://schemas.openxmlformats.org/officeDocument/2006/custom-properties"/>
</file>