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3A" w:rsidRDefault="002A723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E333DB2F1D244ACAC9B06093533699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A723A" w:rsidRPr="00585C31" w:rsidRDefault="002A723A" w:rsidP="000F1DF9">
      <w:pPr>
        <w:spacing w:after="0" w:line="240" w:lineRule="auto"/>
        <w:rPr>
          <w:rFonts w:cs="Times New Roman"/>
          <w:szCs w:val="24"/>
        </w:rPr>
      </w:pPr>
    </w:p>
    <w:p w:rsidR="002A723A" w:rsidRPr="00585C31" w:rsidRDefault="002A723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A723A" w:rsidTr="000F1DF9">
        <w:tc>
          <w:tcPr>
            <w:tcW w:w="2718" w:type="dxa"/>
          </w:tcPr>
          <w:p w:rsidR="002A723A" w:rsidRPr="005C2A78" w:rsidRDefault="002A723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40D18937A3E4E96AF45FFF81A8D992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A723A" w:rsidRPr="00FF6471" w:rsidRDefault="002A723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3276FFE93EC45EAA869AC5443BD7DD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S.C.R. 6</w:t>
                </w:r>
              </w:sdtContent>
            </w:sdt>
          </w:p>
        </w:tc>
      </w:tr>
      <w:tr w:rsidR="002A723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92DE540353F48879BDDE445DFC07410"/>
            </w:placeholder>
            <w:showingPlcHdr/>
          </w:sdtPr>
          <w:sdtContent>
            <w:tc>
              <w:tcPr>
                <w:tcW w:w="2718" w:type="dxa"/>
              </w:tcPr>
              <w:p w:rsidR="002A723A" w:rsidRPr="000F1DF9" w:rsidRDefault="002A723A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2A723A" w:rsidRPr="005C2A78" w:rsidRDefault="002A723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C9A7CD3BCF04C238C3AB3EF8FBA031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04B86D7DB794DF1BFAB4075E76D8E4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Hughes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3B08B8348EF4574811D1478DE97B67C"/>
                </w:placeholder>
                <w:showingPlcHdr/>
              </w:sdtPr>
              <w:sdtContent/>
            </w:sdt>
          </w:p>
        </w:tc>
      </w:tr>
      <w:tr w:rsidR="002A723A" w:rsidTr="000F1DF9">
        <w:tc>
          <w:tcPr>
            <w:tcW w:w="2718" w:type="dxa"/>
          </w:tcPr>
          <w:p w:rsidR="002A723A" w:rsidRPr="00BC7495" w:rsidRDefault="002A723A" w:rsidP="000F1DF9">
            <w:pPr>
              <w:rPr>
                <w:rFonts w:cs="Times New Roman"/>
                <w:szCs w:val="24"/>
              </w:rPr>
            </w:pPr>
          </w:p>
        </w:tc>
        <w:tc>
          <w:tcPr>
            <w:tcW w:w="6858" w:type="dxa"/>
          </w:tcPr>
          <w:p w:rsidR="002A723A" w:rsidRPr="00FF6471" w:rsidRDefault="002A723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Committee"/>
                <w:tag w:val="Committee"/>
                <w:id w:val="1914272295"/>
                <w:lock w:val="sdtContentLocked"/>
                <w:placeholder>
                  <w:docPart w:val="D6C510487AD2493BA9E0E989A7D2C0F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Committee To Be Determined</w:t>
                </w:r>
              </w:sdtContent>
            </w:sdt>
            <w:r>
              <w:rPr>
                <w:rFonts w:cs="Times New Roman"/>
                <w:szCs w:val="24"/>
              </w:rPr>
              <w:t xml:space="preserve"> | Never Referred</w:t>
            </w:r>
          </w:p>
        </w:tc>
      </w:tr>
      <w:tr w:rsidR="002A723A" w:rsidTr="000F1DF9">
        <w:tc>
          <w:tcPr>
            <w:tcW w:w="2718" w:type="dxa"/>
          </w:tcPr>
          <w:p w:rsidR="002A723A" w:rsidRPr="00BC7495" w:rsidRDefault="002A723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1563D5235D4428BBA36950AD1D9A0D3"/>
            </w:placeholder>
            <w:date w:fullDate="2019-06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A723A" w:rsidRPr="00FF6471" w:rsidRDefault="002A723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6/21/2019</w:t>
                </w:r>
              </w:p>
            </w:tc>
          </w:sdtContent>
        </w:sdt>
      </w:tr>
      <w:tr w:rsidR="002A723A" w:rsidTr="000F1DF9">
        <w:tc>
          <w:tcPr>
            <w:tcW w:w="2718" w:type="dxa"/>
          </w:tcPr>
          <w:p w:rsidR="002A723A" w:rsidRPr="00BC7495" w:rsidRDefault="002A723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502AD384E9B49AF80DF28D9CE6A6242"/>
            </w:placeholder>
          </w:sdtPr>
          <w:sdtContent>
            <w:tc>
              <w:tcPr>
                <w:tcW w:w="6858" w:type="dxa"/>
              </w:tcPr>
              <w:p w:rsidR="002A723A" w:rsidRPr="00FF6471" w:rsidRDefault="002A723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2A723A" w:rsidRPr="00FF6471" w:rsidRDefault="002A723A" w:rsidP="000F1DF9">
      <w:pPr>
        <w:spacing w:after="0" w:line="240" w:lineRule="auto"/>
        <w:rPr>
          <w:rFonts w:cs="Times New Roman"/>
          <w:szCs w:val="24"/>
        </w:rPr>
      </w:pPr>
    </w:p>
    <w:p w:rsidR="002A723A" w:rsidRPr="00FF6471" w:rsidRDefault="002A723A" w:rsidP="000F1DF9">
      <w:pPr>
        <w:spacing w:after="0" w:line="240" w:lineRule="auto"/>
        <w:rPr>
          <w:rFonts w:cs="Times New Roman"/>
          <w:szCs w:val="24"/>
        </w:rPr>
      </w:pPr>
    </w:p>
    <w:p w:rsidR="002A723A" w:rsidRPr="00FF6471" w:rsidRDefault="002A723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4E58B228356475F8124D547D63C32A4"/>
        </w:placeholder>
      </w:sdtPr>
      <w:sdtContent>
        <w:p w:rsidR="002A723A" w:rsidRDefault="002A723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F891CD21AA3B42638D018B61B4B54B01"/>
        </w:placeholder>
      </w:sdtPr>
      <w:sdtEndPr/>
      <w:sdtContent>
        <w:p w:rsidR="002A723A" w:rsidRDefault="002A723A" w:rsidP="002A723A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606234562"/>
            <w:rPr>
              <w:rFonts w:eastAsia="Times New Roman"/>
              <w:bCs/>
            </w:rPr>
          </w:pPr>
        </w:p>
        <w:p w:rsidR="002A723A" w:rsidRDefault="002A723A" w:rsidP="002A723A">
          <w:pPr>
            <w:widowControl w:val="0"/>
            <w:shd w:val="clear" w:color="000000" w:fill="auto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szCs w:val="24"/>
            </w:rPr>
          </w:pPr>
          <w:r w:rsidRPr="005C53C5">
            <w:rPr>
              <w:rFonts w:eastAsia="Times New Roman"/>
              <w:szCs w:val="24"/>
            </w:rPr>
            <w:t xml:space="preserve">The Honorable Bobby Lockhart retired as judge of the 102nd District Court in Texas on December 31, 2018, concluding eight years of outstanding service. </w:t>
          </w:r>
        </w:p>
        <w:p w:rsidR="002A723A" w:rsidRDefault="002A723A" w:rsidP="002A723A">
          <w:pPr>
            <w:widowControl w:val="0"/>
            <w:shd w:val="clear" w:color="000000" w:fill="auto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szCs w:val="24"/>
            </w:rPr>
          </w:pPr>
        </w:p>
        <w:p w:rsidR="002A723A" w:rsidRDefault="002A723A" w:rsidP="002A723A">
          <w:pPr>
            <w:widowControl w:val="0"/>
            <w:shd w:val="clear" w:color="000000" w:fill="auto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szCs w:val="24"/>
            </w:rPr>
          </w:pPr>
          <w:r w:rsidRPr="005C53C5">
            <w:rPr>
              <w:rFonts w:eastAsia="Times New Roman"/>
              <w:szCs w:val="24"/>
            </w:rPr>
            <w:t>Judge Lockhart began his career as a police officer in Texarkana in 1977, and he went on to</w:t>
          </w:r>
          <w:r>
            <w:rPr>
              <w:rFonts w:eastAsia="Times New Roman"/>
              <w:szCs w:val="24"/>
            </w:rPr>
            <w:t xml:space="preserve"> serve the department as a full</w:t>
          </w:r>
          <w:r>
            <w:rPr>
              <w:rFonts w:eastAsia="Times New Roman"/>
              <w:szCs w:val="24"/>
            </w:rPr>
            <w:noBreakHyphen/>
          </w:r>
          <w:r w:rsidRPr="005C53C5">
            <w:rPr>
              <w:rFonts w:eastAsia="Times New Roman"/>
              <w:szCs w:val="24"/>
            </w:rPr>
            <w:t>time patrol officer while also attending the Univers</w:t>
          </w:r>
          <w:r>
            <w:rPr>
              <w:rFonts w:eastAsia="Times New Roman"/>
              <w:szCs w:val="24"/>
            </w:rPr>
            <w:t>ity of Arkansas School of Law. A</w:t>
          </w:r>
          <w:r w:rsidRPr="005C53C5">
            <w:rPr>
              <w:rFonts w:eastAsia="Times New Roman"/>
              <w:szCs w:val="24"/>
            </w:rPr>
            <w:t xml:space="preserve">fter graduating with a juris doctor in 1987, he spent the next few years in private practice. </w:t>
          </w:r>
        </w:p>
        <w:p w:rsidR="002A723A" w:rsidRDefault="002A723A" w:rsidP="002A723A">
          <w:pPr>
            <w:widowControl w:val="0"/>
            <w:shd w:val="clear" w:color="000000" w:fill="auto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szCs w:val="24"/>
            </w:rPr>
          </w:pPr>
        </w:p>
        <w:p w:rsidR="002A723A" w:rsidRDefault="002A723A" w:rsidP="002A723A">
          <w:pPr>
            <w:widowControl w:val="0"/>
            <w:shd w:val="clear" w:color="000000" w:fill="auto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szCs w:val="24"/>
            </w:rPr>
          </w:pPr>
          <w:r w:rsidRPr="005C53C5">
            <w:rPr>
              <w:rFonts w:eastAsia="Times New Roman"/>
              <w:szCs w:val="24"/>
            </w:rPr>
            <w:t>A respected lawyer, Judge Lockhart served as criminal district attorney for Bowie County from 1995 to 2011, becoming the longest-serving district att</w:t>
          </w:r>
          <w:r>
            <w:rPr>
              <w:rFonts w:eastAsia="Times New Roman"/>
              <w:szCs w:val="24"/>
            </w:rPr>
            <w:t>orney in the county's history. O</w:t>
          </w:r>
          <w:r w:rsidRPr="005C53C5">
            <w:rPr>
              <w:rFonts w:eastAsia="Times New Roman"/>
              <w:szCs w:val="24"/>
            </w:rPr>
            <w:t xml:space="preserve">n January 5, 2011, he was sworn in as judge of the 102nd District Court, and the citizens of Bowie and Red River Counties reelected him to that position in 2014. </w:t>
          </w:r>
        </w:p>
        <w:p w:rsidR="002A723A" w:rsidRDefault="002A723A" w:rsidP="002A723A">
          <w:pPr>
            <w:widowControl w:val="0"/>
            <w:shd w:val="clear" w:color="000000" w:fill="auto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szCs w:val="24"/>
            </w:rPr>
          </w:pPr>
        </w:p>
        <w:p w:rsidR="002A723A" w:rsidRPr="00D70925" w:rsidRDefault="002A723A" w:rsidP="002A723A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5C53C5">
            <w:rPr>
              <w:rFonts w:eastAsia="Times New Roman"/>
              <w:szCs w:val="24"/>
            </w:rPr>
            <w:t>Bobby Lockhart has set a high standard of excellence throughout his career as a jurist and officer of the law, and he may take well-deserved pride in his record of achievement</w:t>
          </w:r>
          <w:r>
            <w:rPr>
              <w:rFonts w:eastAsia="Times New Roman"/>
              <w:szCs w:val="24"/>
            </w:rPr>
            <w:t>.</w:t>
          </w:r>
        </w:p>
      </w:sdtContent>
    </w:sdt>
    <w:p w:rsidR="002A723A" w:rsidRPr="005C53C5" w:rsidRDefault="002A723A" w:rsidP="007A0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bookmarkStart w:id="0" w:name="EnrolledProposed"/>
      <w:bookmarkEnd w:id="0"/>
      <w:r>
        <w:rPr>
          <w:rFonts w:eastAsia="Times New Roman"/>
          <w:szCs w:val="24"/>
        </w:rPr>
        <w:t xml:space="preserve"> </w:t>
      </w:r>
    </w:p>
    <w:p w:rsidR="002A723A" w:rsidRDefault="002A723A" w:rsidP="007A0946">
      <w:pPr>
        <w:spacing w:after="0" w:line="240" w:lineRule="auto"/>
        <w:jc w:val="both"/>
        <w:rPr>
          <w:rFonts w:eastAsia="Times New Roman"/>
          <w:b/>
          <w:szCs w:val="24"/>
          <w:u w:val="single"/>
        </w:rPr>
      </w:pPr>
      <w:r>
        <w:rPr>
          <w:rFonts w:eastAsia="Times New Roman"/>
          <w:b/>
          <w:szCs w:val="24"/>
          <w:u w:val="single"/>
        </w:rPr>
        <w:t>RESOLVED</w:t>
      </w:r>
    </w:p>
    <w:p w:rsidR="002A723A" w:rsidRDefault="002A723A" w:rsidP="007A0946">
      <w:pPr>
        <w:spacing w:after="0" w:line="240" w:lineRule="auto"/>
        <w:jc w:val="both"/>
        <w:rPr>
          <w:szCs w:val="24"/>
        </w:rPr>
      </w:pPr>
    </w:p>
    <w:p w:rsidR="002A723A" w:rsidRDefault="002A723A" w:rsidP="007A0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5C53C5">
        <w:rPr>
          <w:rFonts w:eastAsia="Times New Roman"/>
          <w:szCs w:val="24"/>
        </w:rPr>
        <w:t xml:space="preserve">That the 86th Legislature of the State </w:t>
      </w:r>
      <w:r>
        <w:rPr>
          <w:rFonts w:eastAsia="Times New Roman"/>
          <w:szCs w:val="24"/>
        </w:rPr>
        <w:t>of Texas</w:t>
      </w:r>
      <w:r w:rsidRPr="005C53C5">
        <w:rPr>
          <w:rFonts w:eastAsia="Times New Roman"/>
          <w:szCs w:val="24"/>
        </w:rPr>
        <w:t xml:space="preserve"> congratulate the Honorable Bobby Lockhart on his retirement as judge of the 102nd District Court in Texas and extend to him sincere best wishes for the future. </w:t>
      </w:r>
    </w:p>
    <w:p w:rsidR="002A723A" w:rsidRPr="005C53C5" w:rsidRDefault="002A723A" w:rsidP="007A0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</w:p>
    <w:p w:rsidR="002A723A" w:rsidRPr="00744114" w:rsidRDefault="002A723A" w:rsidP="007A0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/>
          <w:szCs w:val="24"/>
        </w:rPr>
      </w:pPr>
      <w:r w:rsidRPr="005C53C5">
        <w:rPr>
          <w:rFonts w:eastAsia="Times New Roman"/>
          <w:szCs w:val="24"/>
        </w:rPr>
        <w:t>That an official copy of this resolution be prepared for Judge Lockhart as an expression of high regard by the Texas House of Representatives and Senate.</w:t>
      </w:r>
    </w:p>
    <w:sectPr w:rsidR="002A723A" w:rsidRPr="00744114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20" w:rsidRDefault="00327520" w:rsidP="000F1DF9">
      <w:pPr>
        <w:spacing w:after="0" w:line="240" w:lineRule="auto"/>
      </w:pPr>
      <w:r>
        <w:separator/>
      </w:r>
    </w:p>
  </w:endnote>
  <w:endnote w:type="continuationSeparator" w:id="0">
    <w:p w:rsidR="00327520" w:rsidRDefault="0032752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2752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A723A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A723A">
                <w:rPr>
                  <w:sz w:val="20"/>
                  <w:szCs w:val="20"/>
                </w:rPr>
                <w:t>S.C.R. 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A723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2752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A723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A723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20" w:rsidRDefault="00327520" w:rsidP="000F1DF9">
      <w:pPr>
        <w:spacing w:after="0" w:line="240" w:lineRule="auto"/>
      </w:pPr>
      <w:r>
        <w:separator/>
      </w:r>
    </w:p>
  </w:footnote>
  <w:footnote w:type="continuationSeparator" w:id="0">
    <w:p w:rsidR="00327520" w:rsidRDefault="0032752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A723A"/>
    <w:rsid w:val="00305C27"/>
    <w:rsid w:val="00327520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89B21"/>
  <w15:docId w15:val="{D4A7A03A-3DF6-4882-BFDC-A77905D4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723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26577" w:rsidP="00A2657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E333DB2F1D244ACAC9B06093533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EF8C-A573-4586-B718-858514674BE5}"/>
      </w:docPartPr>
      <w:docPartBody>
        <w:p w:rsidR="00000000" w:rsidRDefault="00FE1E30"/>
      </w:docPartBody>
    </w:docPart>
    <w:docPart>
      <w:docPartPr>
        <w:name w:val="F40D18937A3E4E96AF45FFF81A8D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780D-1876-42E2-866C-1E98D453612B}"/>
      </w:docPartPr>
      <w:docPartBody>
        <w:p w:rsidR="00000000" w:rsidRDefault="00FE1E30"/>
      </w:docPartBody>
    </w:docPart>
    <w:docPart>
      <w:docPartPr>
        <w:name w:val="93276FFE93EC45EAA869AC5443BD7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E581-96DE-4CEC-BACE-4300FB3A6098}"/>
      </w:docPartPr>
      <w:docPartBody>
        <w:p w:rsidR="00000000" w:rsidRDefault="00FE1E30"/>
      </w:docPartBody>
    </w:docPart>
    <w:docPart>
      <w:docPartPr>
        <w:name w:val="592DE540353F48879BDDE445DFC0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5E72-8DE3-487D-8970-3A923C5B8D65}"/>
      </w:docPartPr>
      <w:docPartBody>
        <w:p w:rsidR="00000000" w:rsidRDefault="00FE1E30"/>
      </w:docPartBody>
    </w:docPart>
    <w:docPart>
      <w:docPartPr>
        <w:name w:val="DC9A7CD3BCF04C238C3AB3EF8FBA0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FD9C-3B69-43BB-8C1E-B50D60BF21D7}"/>
      </w:docPartPr>
      <w:docPartBody>
        <w:p w:rsidR="00000000" w:rsidRDefault="00FE1E30"/>
      </w:docPartBody>
    </w:docPart>
    <w:docPart>
      <w:docPartPr>
        <w:name w:val="104B86D7DB794DF1BFAB4075E76D8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6C6C-9CCB-4595-BAF1-2A52D57B9EEE}"/>
      </w:docPartPr>
      <w:docPartBody>
        <w:p w:rsidR="00000000" w:rsidRDefault="00FE1E30"/>
      </w:docPartBody>
    </w:docPart>
    <w:docPart>
      <w:docPartPr>
        <w:name w:val="A3B08B8348EF4574811D1478DE97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69B8-6556-443F-9B6E-CF32B6FF6A6B}"/>
      </w:docPartPr>
      <w:docPartBody>
        <w:p w:rsidR="00000000" w:rsidRDefault="00FE1E30"/>
      </w:docPartBody>
    </w:docPart>
    <w:docPart>
      <w:docPartPr>
        <w:name w:val="D6C510487AD2493BA9E0E989A7D2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D247-DA04-4072-A2B0-D9EBB0921E8E}"/>
      </w:docPartPr>
      <w:docPartBody>
        <w:p w:rsidR="00000000" w:rsidRDefault="00FE1E30"/>
      </w:docPartBody>
    </w:docPart>
    <w:docPart>
      <w:docPartPr>
        <w:name w:val="91563D5235D4428BBA36950AD1D9A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8E57-CC9A-469B-A162-FB8ED4D2B85E}"/>
      </w:docPartPr>
      <w:docPartBody>
        <w:p w:rsidR="00000000" w:rsidRDefault="00A26577" w:rsidP="00A26577">
          <w:pPr>
            <w:pStyle w:val="91563D5235D4428BBA36950AD1D9A0D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502AD384E9B49AF80DF28D9CE6A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F076-0411-410C-B493-0CA5911ABB7E}"/>
      </w:docPartPr>
      <w:docPartBody>
        <w:p w:rsidR="00000000" w:rsidRDefault="00FE1E30"/>
      </w:docPartBody>
    </w:docPart>
    <w:docPart>
      <w:docPartPr>
        <w:name w:val="74E58B228356475F8124D547D63C3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890D-0604-4E8B-90D9-BF1B4E361712}"/>
      </w:docPartPr>
      <w:docPartBody>
        <w:p w:rsidR="00000000" w:rsidRDefault="00FE1E30"/>
      </w:docPartBody>
    </w:docPart>
    <w:docPart>
      <w:docPartPr>
        <w:name w:val="F891CD21AA3B42638D018B61B4B5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9876-E659-488F-BAC5-3A5A6FF0302A}"/>
      </w:docPartPr>
      <w:docPartBody>
        <w:p w:rsidR="00000000" w:rsidRDefault="00A26577" w:rsidP="00A26577">
          <w:pPr>
            <w:pStyle w:val="F891CD21AA3B42638D018B61B4B54B0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26577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57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A2657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A2657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A2657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1563D5235D4428BBA36950AD1D9A0D3">
    <w:name w:val="91563D5235D4428BBA36950AD1D9A0D3"/>
    <w:rsid w:val="00A26577"/>
    <w:pPr>
      <w:spacing w:after="160" w:line="259" w:lineRule="auto"/>
    </w:pPr>
  </w:style>
  <w:style w:type="paragraph" w:customStyle="1" w:styleId="F891CD21AA3B42638D018B61B4B54B01">
    <w:name w:val="F891CD21AA3B42638D018B61B4B54B01"/>
    <w:rsid w:val="00A265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8D6DA92-C2EC-40D1-A1DD-F2ED1DE5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232</Words>
  <Characters>1323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2019-06-21T15:16:00Z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