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11" w:rsidRDefault="00574F1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7D748463CAB45D4A993E32AF77A222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74F11" w:rsidRPr="00585C31" w:rsidRDefault="00574F11" w:rsidP="000F1DF9">
      <w:pPr>
        <w:spacing w:after="0" w:line="240" w:lineRule="auto"/>
        <w:rPr>
          <w:rFonts w:cs="Times New Roman"/>
          <w:szCs w:val="24"/>
        </w:rPr>
      </w:pPr>
    </w:p>
    <w:p w:rsidR="00574F11" w:rsidRPr="00585C31" w:rsidRDefault="00574F1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74F11" w:rsidTr="000F1DF9">
        <w:tc>
          <w:tcPr>
            <w:tcW w:w="2718" w:type="dxa"/>
          </w:tcPr>
          <w:p w:rsidR="00574F11" w:rsidRPr="005C2A78" w:rsidRDefault="00574F1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A5343DC781C4097AED1A56B984FDDF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74F11" w:rsidRPr="00FF6471" w:rsidRDefault="00574F1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CEC42AB485F48FEA2547BB031B7929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S.J.R. 46</w:t>
                </w:r>
              </w:sdtContent>
            </w:sdt>
          </w:p>
        </w:tc>
      </w:tr>
      <w:tr w:rsidR="00574F1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D5E95B70A5C4D4CA40517EB6C1D6930"/>
            </w:placeholder>
          </w:sdtPr>
          <w:sdtContent>
            <w:tc>
              <w:tcPr>
                <w:tcW w:w="2718" w:type="dxa"/>
              </w:tcPr>
              <w:p w:rsidR="00574F11" w:rsidRPr="000F1DF9" w:rsidRDefault="00574F1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86R4962 JES-D</w:t>
                </w:r>
              </w:p>
            </w:tc>
          </w:sdtContent>
        </w:sdt>
        <w:tc>
          <w:tcPr>
            <w:tcW w:w="6858" w:type="dxa"/>
          </w:tcPr>
          <w:p w:rsidR="00574F11" w:rsidRPr="005C2A78" w:rsidRDefault="00574F1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7C6BCE5045243F28C51F82A32D071F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BAB8C2FAA6741959FA8D5544224B56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225E6BB16D54AD18BB1DB41F24C6986"/>
                </w:placeholder>
                <w:showingPlcHdr/>
              </w:sdtPr>
              <w:sdtContent/>
            </w:sdt>
          </w:p>
        </w:tc>
      </w:tr>
      <w:tr w:rsidR="00574F11" w:rsidTr="000F1DF9">
        <w:tc>
          <w:tcPr>
            <w:tcW w:w="2718" w:type="dxa"/>
          </w:tcPr>
          <w:p w:rsidR="00574F11" w:rsidRPr="00BC7495" w:rsidRDefault="00574F1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B0A87007CE14F6E8F210C59E6371478"/>
            </w:placeholder>
          </w:sdtPr>
          <w:sdtContent>
            <w:tc>
              <w:tcPr>
                <w:tcW w:w="6858" w:type="dxa"/>
              </w:tcPr>
              <w:p w:rsidR="00574F11" w:rsidRPr="00FF6471" w:rsidRDefault="00574F1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Property Tax</w:t>
                </w:r>
              </w:p>
            </w:tc>
          </w:sdtContent>
        </w:sdt>
      </w:tr>
      <w:tr w:rsidR="00574F11" w:rsidTr="000F1DF9">
        <w:tc>
          <w:tcPr>
            <w:tcW w:w="2718" w:type="dxa"/>
          </w:tcPr>
          <w:p w:rsidR="00574F11" w:rsidRPr="00BC7495" w:rsidRDefault="00574F1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B634F9DD350403CA44787EF0FA98890"/>
            </w:placeholder>
            <w:date w:fullDate="2019-04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74F11" w:rsidRPr="00FF6471" w:rsidRDefault="00574F1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4/22/2019</w:t>
                </w:r>
              </w:p>
            </w:tc>
          </w:sdtContent>
        </w:sdt>
      </w:tr>
      <w:tr w:rsidR="00574F11" w:rsidTr="000F1DF9">
        <w:tc>
          <w:tcPr>
            <w:tcW w:w="2718" w:type="dxa"/>
          </w:tcPr>
          <w:p w:rsidR="00574F11" w:rsidRPr="00BC7495" w:rsidRDefault="00574F1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2F2D8D403814D77A408DA44F23B3A40"/>
            </w:placeholder>
          </w:sdtPr>
          <w:sdtContent>
            <w:tc>
              <w:tcPr>
                <w:tcW w:w="6858" w:type="dxa"/>
              </w:tcPr>
              <w:p w:rsidR="00574F11" w:rsidRPr="00FF6471" w:rsidRDefault="00574F1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74F11" w:rsidRPr="00FF6471" w:rsidRDefault="00574F11" w:rsidP="000F1DF9">
      <w:pPr>
        <w:spacing w:after="0" w:line="240" w:lineRule="auto"/>
        <w:rPr>
          <w:rFonts w:cs="Times New Roman"/>
          <w:szCs w:val="24"/>
        </w:rPr>
      </w:pPr>
    </w:p>
    <w:p w:rsidR="00574F11" w:rsidRPr="00FF6471" w:rsidRDefault="00574F11" w:rsidP="000F1DF9">
      <w:pPr>
        <w:spacing w:after="0" w:line="240" w:lineRule="auto"/>
        <w:rPr>
          <w:rFonts w:cs="Times New Roman"/>
          <w:szCs w:val="24"/>
        </w:rPr>
      </w:pPr>
    </w:p>
    <w:p w:rsidR="00574F11" w:rsidRPr="00FF6471" w:rsidRDefault="00574F1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A8DC81A805A4647970A917E27149C02"/>
        </w:placeholder>
      </w:sdtPr>
      <w:sdtContent>
        <w:p w:rsidR="00574F11" w:rsidRDefault="00574F1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8A10A7A98944DC392787A22C2FB7659"/>
        </w:placeholder>
      </w:sdtPr>
      <w:sdtContent>
        <w:p w:rsidR="00574F11" w:rsidRDefault="00574F11" w:rsidP="00574F11">
          <w:pPr>
            <w:pStyle w:val="NormalWeb"/>
            <w:spacing w:before="0" w:beforeAutospacing="0" w:after="0" w:afterAutospacing="0"/>
            <w:jc w:val="both"/>
            <w:divId w:val="873662658"/>
            <w:rPr>
              <w:rFonts w:eastAsia="Times New Roman"/>
              <w:bCs/>
            </w:rPr>
          </w:pPr>
        </w:p>
        <w:p w:rsidR="00574F11" w:rsidRPr="00FE3E9A" w:rsidRDefault="00574F11" w:rsidP="00574F11">
          <w:pPr>
            <w:pStyle w:val="NormalWeb"/>
            <w:spacing w:before="0" w:beforeAutospacing="0" w:after="0" w:afterAutospacing="0"/>
            <w:jc w:val="both"/>
            <w:divId w:val="873662658"/>
          </w:pPr>
          <w:r w:rsidRPr="00FE3E9A">
            <w:t>S.J.R. 46 is the constitutional amendment required with the passage of S.B. 1086</w:t>
          </w:r>
          <w:r>
            <w:t>,</w:t>
          </w:r>
          <w:r w:rsidRPr="00FE3E9A">
            <w:t xml:space="preserve"> relating to a limitation on increases in the appraised value of real property for ad valorem tax purposes.</w:t>
          </w:r>
        </w:p>
        <w:p w:rsidR="00574F11" w:rsidRPr="00D70925" w:rsidRDefault="00574F11" w:rsidP="00574F1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74F11" w:rsidRDefault="00574F1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S.J.R. 46 </w:t>
      </w:r>
      <w:bookmarkStart w:id="1" w:name="AmendsCurrentLaw"/>
      <w:bookmarkEnd w:id="1"/>
      <w:r>
        <w:rPr>
          <w:rFonts w:cs="Times New Roman"/>
          <w:szCs w:val="24"/>
        </w:rPr>
        <w:t>proposes</w:t>
      </w:r>
      <w:r w:rsidRPr="00FE3E9A">
        <w:rPr>
          <w:rFonts w:cs="Times New Roman"/>
          <w:szCs w:val="24"/>
        </w:rPr>
        <w:t xml:space="preserve"> a constitutional amendment to authorize the legislature to limit the maximum appraised value of real property for ad valorem tax purposes.</w:t>
      </w:r>
    </w:p>
    <w:p w:rsidR="00574F11" w:rsidRPr="00FE3E9A" w:rsidRDefault="00574F1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4F11" w:rsidRPr="005C2A78" w:rsidRDefault="00574F1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C6B885648954DD892864600A33832E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74F11" w:rsidRPr="006529C4" w:rsidRDefault="00574F1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74F11" w:rsidRPr="006529C4" w:rsidRDefault="00574F1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74F11" w:rsidRPr="006529C4" w:rsidRDefault="00574F1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74F11" w:rsidRPr="005C2A78" w:rsidRDefault="00574F1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75C12E647724F259B2DD3DB1F4AB19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74F11" w:rsidRPr="005C2A78" w:rsidRDefault="00574F1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4F11" w:rsidRDefault="00574F11" w:rsidP="000A5EF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FE3E9A">
        <w:rPr>
          <w:rFonts w:eastAsia="Times New Roman" w:cs="Times New Roman"/>
          <w:szCs w:val="24"/>
        </w:rPr>
        <w:t xml:space="preserve">Section 1(i), Article VIII, Texas Constitution, </w:t>
      </w:r>
      <w:r>
        <w:rPr>
          <w:rFonts w:eastAsia="Times New Roman" w:cs="Times New Roman"/>
          <w:szCs w:val="24"/>
        </w:rPr>
        <w:t>as</w:t>
      </w:r>
      <w:r w:rsidRPr="00FE3E9A">
        <w:rPr>
          <w:rFonts w:eastAsia="Times New Roman" w:cs="Times New Roman"/>
          <w:szCs w:val="24"/>
        </w:rPr>
        <w:t xml:space="preserve"> follows:</w:t>
      </w:r>
    </w:p>
    <w:p w:rsidR="00574F11" w:rsidRDefault="00574F11" w:rsidP="000A5EF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4F11" w:rsidRDefault="00574F11" w:rsidP="000A5EF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Authorizes the l</w:t>
      </w:r>
      <w:r w:rsidRPr="00B17608">
        <w:rPr>
          <w:rFonts w:eastAsia="Times New Roman" w:cs="Times New Roman"/>
          <w:szCs w:val="24"/>
        </w:rPr>
        <w:t>egislature by general law</w:t>
      </w:r>
      <w:r>
        <w:rPr>
          <w:rFonts w:eastAsia="Times New Roman" w:cs="Times New Roman"/>
          <w:szCs w:val="24"/>
        </w:rPr>
        <w:t>,</w:t>
      </w:r>
      <w:r w:rsidRPr="00B1760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 w:rsidRPr="00B17608">
        <w:rPr>
          <w:rFonts w:eastAsia="Times New Roman" w:cs="Times New Roman"/>
          <w:szCs w:val="24"/>
        </w:rPr>
        <w:t xml:space="preserve">otwithstanding </w:t>
      </w:r>
      <w:r>
        <w:rPr>
          <w:rFonts w:eastAsia="Times New Roman" w:cs="Times New Roman"/>
          <w:szCs w:val="24"/>
        </w:rPr>
        <w:t xml:space="preserve">Subsections (a) and (b) of this </w:t>
      </w:r>
      <w:r w:rsidRPr="00B17608">
        <w:rPr>
          <w:rFonts w:eastAsia="Times New Roman" w:cs="Times New Roman"/>
          <w:szCs w:val="24"/>
        </w:rPr>
        <w:t xml:space="preserve">section, </w:t>
      </w:r>
      <w:r>
        <w:rPr>
          <w:rFonts w:eastAsia="Times New Roman" w:cs="Times New Roman"/>
          <w:szCs w:val="24"/>
        </w:rPr>
        <w:t>to</w:t>
      </w:r>
      <w:r w:rsidRPr="00B17608">
        <w:rPr>
          <w:rFonts w:eastAsia="Times New Roman" w:cs="Times New Roman"/>
          <w:szCs w:val="24"/>
        </w:rPr>
        <w:t xml:space="preserve"> limit the maximum a</w:t>
      </w:r>
      <w:r>
        <w:rPr>
          <w:rFonts w:eastAsia="Times New Roman" w:cs="Times New Roman"/>
          <w:szCs w:val="24"/>
        </w:rPr>
        <w:t xml:space="preserve">ppraised value of real property </w:t>
      </w:r>
      <w:r w:rsidRPr="00B17608">
        <w:rPr>
          <w:rFonts w:eastAsia="Times New Roman" w:cs="Times New Roman"/>
          <w:szCs w:val="24"/>
        </w:rPr>
        <w:t>for ad valorem tax purposes in a tax year to the lesser of the most recent market value of the real property as determined by t</w:t>
      </w:r>
      <w:r>
        <w:rPr>
          <w:rFonts w:eastAsia="Times New Roman" w:cs="Times New Roman"/>
          <w:szCs w:val="24"/>
        </w:rPr>
        <w:t xml:space="preserve">he appraisal entity or 105 </w:t>
      </w:r>
      <w:r w:rsidRPr="00B17608">
        <w:rPr>
          <w:rFonts w:eastAsia="Times New Roman" w:cs="Times New Roman"/>
          <w:szCs w:val="24"/>
        </w:rPr>
        <w:t xml:space="preserve">percent, or a greater percentage, of the appraised value of the real property </w:t>
      </w:r>
      <w:r>
        <w:rPr>
          <w:rFonts w:eastAsia="Times New Roman" w:cs="Times New Roman"/>
          <w:szCs w:val="24"/>
        </w:rPr>
        <w:t>for the preceding tax year, rather than authorizing the l</w:t>
      </w:r>
      <w:r w:rsidRPr="00B17608">
        <w:rPr>
          <w:rFonts w:eastAsia="Times New Roman" w:cs="Times New Roman"/>
          <w:szCs w:val="24"/>
        </w:rPr>
        <w:t>egislature by general law</w:t>
      </w:r>
      <w:r>
        <w:rPr>
          <w:rFonts w:eastAsia="Times New Roman" w:cs="Times New Roman"/>
          <w:szCs w:val="24"/>
        </w:rPr>
        <w:t>,</w:t>
      </w:r>
      <w:r w:rsidRPr="00B1760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 w:rsidRPr="00B17608">
        <w:rPr>
          <w:rFonts w:eastAsia="Times New Roman" w:cs="Times New Roman"/>
          <w:szCs w:val="24"/>
        </w:rPr>
        <w:t xml:space="preserve">otwithstanding </w:t>
      </w:r>
      <w:r>
        <w:rPr>
          <w:rFonts w:eastAsia="Times New Roman" w:cs="Times New Roman"/>
          <w:szCs w:val="24"/>
        </w:rPr>
        <w:t xml:space="preserve">Subsections (a) and (b) of this </w:t>
      </w:r>
      <w:r w:rsidRPr="00B17608">
        <w:rPr>
          <w:rFonts w:eastAsia="Times New Roman" w:cs="Times New Roman"/>
          <w:szCs w:val="24"/>
        </w:rPr>
        <w:t xml:space="preserve">section, </w:t>
      </w:r>
      <w:r>
        <w:rPr>
          <w:rFonts w:eastAsia="Times New Roman" w:cs="Times New Roman"/>
          <w:szCs w:val="24"/>
        </w:rPr>
        <w:t>to</w:t>
      </w:r>
      <w:r w:rsidRPr="00B17608">
        <w:rPr>
          <w:rFonts w:eastAsia="Times New Roman" w:cs="Times New Roman"/>
          <w:szCs w:val="24"/>
        </w:rPr>
        <w:t xml:space="preserve"> limit the maximum appraised value of </w:t>
      </w:r>
      <w:r>
        <w:rPr>
          <w:rFonts w:eastAsia="Times New Roman" w:cs="Times New Roman"/>
          <w:szCs w:val="24"/>
        </w:rPr>
        <w:t>a residence homestead</w:t>
      </w:r>
      <w:r w:rsidRPr="00B17608">
        <w:rPr>
          <w:rFonts w:eastAsia="Times New Roman" w:cs="Times New Roman"/>
          <w:szCs w:val="24"/>
        </w:rPr>
        <w:t xml:space="preserve"> for ad valorem tax purposes in a tax year to the lesser of the most recent market value of </w:t>
      </w:r>
      <w:r>
        <w:rPr>
          <w:rFonts w:eastAsia="Times New Roman" w:cs="Times New Roman"/>
          <w:szCs w:val="24"/>
        </w:rPr>
        <w:t>residence homestead</w:t>
      </w:r>
      <w:r w:rsidRPr="00B17608">
        <w:rPr>
          <w:rFonts w:eastAsia="Times New Roman" w:cs="Times New Roman"/>
          <w:szCs w:val="24"/>
        </w:rPr>
        <w:t xml:space="preserve"> as determined </w:t>
      </w:r>
      <w:r>
        <w:rPr>
          <w:rFonts w:eastAsia="Times New Roman" w:cs="Times New Roman"/>
          <w:szCs w:val="24"/>
        </w:rPr>
        <w:t>by the appraisal entity or 110</w:t>
      </w:r>
      <w:r w:rsidRPr="00B17608">
        <w:rPr>
          <w:rFonts w:eastAsia="Times New Roman" w:cs="Times New Roman"/>
          <w:szCs w:val="24"/>
        </w:rPr>
        <w:t xml:space="preserve"> percent, or a greater percentage, of the appraised value of </w:t>
      </w:r>
      <w:r>
        <w:rPr>
          <w:rFonts w:eastAsia="Times New Roman" w:cs="Times New Roman"/>
          <w:szCs w:val="24"/>
        </w:rPr>
        <w:t xml:space="preserve">residence homestead </w:t>
      </w:r>
      <w:r w:rsidRPr="00B17608">
        <w:rPr>
          <w:rFonts w:eastAsia="Times New Roman" w:cs="Times New Roman"/>
          <w:szCs w:val="24"/>
        </w:rPr>
        <w:t xml:space="preserve">for the preceding tax year. </w:t>
      </w:r>
      <w:r>
        <w:rPr>
          <w:rFonts w:eastAsia="Times New Roman" w:cs="Times New Roman"/>
          <w:szCs w:val="24"/>
        </w:rPr>
        <w:t>Provides that a</w:t>
      </w:r>
      <w:r w:rsidRPr="00B17608">
        <w:rPr>
          <w:rFonts w:eastAsia="Times New Roman" w:cs="Times New Roman"/>
          <w:szCs w:val="24"/>
        </w:rPr>
        <w:t xml:space="preserve"> limitation on appraised values authorized by this subsection:</w:t>
      </w:r>
    </w:p>
    <w:p w:rsidR="00574F11" w:rsidRDefault="00574F11" w:rsidP="000A5EF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74F11" w:rsidRPr="00B17608" w:rsidRDefault="00574F11" w:rsidP="000A5EF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17608"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zCs w:val="24"/>
        </w:rPr>
        <w:t xml:space="preserve">1) </w:t>
      </w:r>
      <w:r w:rsidRPr="00B17608">
        <w:rPr>
          <w:rFonts w:eastAsia="Times New Roman" w:cs="Times New Roman"/>
          <w:szCs w:val="24"/>
        </w:rPr>
        <w:t>takes effect in the tax year following the first tax year in which the owner owns the property on January 1 or, if the property qualifies for an exemption as the residence homestead of the owner under Section 1-b of this article in the tax year in which the o</w:t>
      </w:r>
      <w:r>
        <w:rPr>
          <w:rFonts w:eastAsia="Times New Roman" w:cs="Times New Roman"/>
          <w:szCs w:val="24"/>
        </w:rPr>
        <w:t xml:space="preserve">wner acquires the property, in </w:t>
      </w:r>
      <w:r w:rsidRPr="00B17608"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zCs w:val="24"/>
        </w:rPr>
        <w:t xml:space="preserve"> tax year following the </w:t>
      </w:r>
      <w:r w:rsidRPr="00B17608">
        <w:rPr>
          <w:rFonts w:eastAsia="Times New Roman" w:cs="Times New Roman"/>
          <w:szCs w:val="24"/>
        </w:rPr>
        <w:t>tax ye</w:t>
      </w:r>
      <w:r>
        <w:rPr>
          <w:rFonts w:eastAsia="Times New Roman" w:cs="Times New Roman"/>
          <w:szCs w:val="24"/>
        </w:rPr>
        <w:t xml:space="preserve">ar in which the owner acquires </w:t>
      </w:r>
      <w:r w:rsidRPr="00B17608">
        <w:rPr>
          <w:rFonts w:eastAsia="Times New Roman" w:cs="Times New Roman"/>
          <w:szCs w:val="24"/>
        </w:rPr>
        <w:t>the property</w:t>
      </w:r>
      <w:r>
        <w:rPr>
          <w:rFonts w:eastAsia="Times New Roman" w:cs="Times New Roman"/>
          <w:szCs w:val="24"/>
        </w:rPr>
        <w:t xml:space="preserve">, rather than </w:t>
      </w:r>
      <w:r w:rsidRPr="00B17608">
        <w:rPr>
          <w:rFonts w:eastAsia="Times New Roman" w:cs="Times New Roman"/>
          <w:szCs w:val="24"/>
        </w:rPr>
        <w:t>takes effect</w:t>
      </w:r>
      <w:r>
        <w:rPr>
          <w:rFonts w:eastAsia="Times New Roman" w:cs="Times New Roman"/>
          <w:szCs w:val="24"/>
        </w:rPr>
        <w:t xml:space="preserve"> as to a residence homestead </w:t>
      </w:r>
      <w:r w:rsidRPr="00B17608">
        <w:rPr>
          <w:rFonts w:eastAsia="Times New Roman" w:cs="Times New Roman"/>
          <w:szCs w:val="24"/>
        </w:rPr>
        <w:t>on the later of the effective date of the law imposing the limitation or January 1 of</w:t>
      </w:r>
      <w:r>
        <w:rPr>
          <w:rFonts w:eastAsia="Times New Roman" w:cs="Times New Roman"/>
          <w:szCs w:val="24"/>
        </w:rPr>
        <w:t xml:space="preserve"> </w:t>
      </w:r>
      <w:r w:rsidRPr="00B17608">
        <w:rPr>
          <w:rFonts w:eastAsia="Times New Roman" w:cs="Times New Roman"/>
          <w:szCs w:val="24"/>
        </w:rPr>
        <w:t>th</w:t>
      </w:r>
      <w:r>
        <w:rPr>
          <w:rFonts w:eastAsia="Times New Roman" w:cs="Times New Roman"/>
          <w:szCs w:val="24"/>
        </w:rPr>
        <w:t>e tax year following the first</w:t>
      </w:r>
      <w:r w:rsidRPr="00B17608">
        <w:rPr>
          <w:rFonts w:eastAsia="Times New Roman" w:cs="Times New Roman"/>
          <w:szCs w:val="24"/>
        </w:rPr>
        <w:t xml:space="preserve"> tax year</w:t>
      </w:r>
      <w:r>
        <w:rPr>
          <w:rFonts w:eastAsia="Times New Roman" w:cs="Times New Roman"/>
          <w:szCs w:val="24"/>
        </w:rPr>
        <w:t xml:space="preserve"> in which </w:t>
      </w:r>
      <w:r w:rsidRPr="00B17608">
        <w:rPr>
          <w:rFonts w:eastAsia="Times New Roman" w:cs="Times New Roman"/>
          <w:szCs w:val="24"/>
        </w:rPr>
        <w:t>the owner</w:t>
      </w:r>
      <w:r>
        <w:rPr>
          <w:rFonts w:eastAsia="Times New Roman" w:cs="Times New Roman"/>
          <w:szCs w:val="24"/>
        </w:rPr>
        <w:t xml:space="preserve"> qualifies the property </w:t>
      </w:r>
      <w:r w:rsidRPr="00B17608">
        <w:rPr>
          <w:rFonts w:eastAsia="Times New Roman" w:cs="Times New Roman"/>
          <w:szCs w:val="24"/>
        </w:rPr>
        <w:t>for an exemption under Se</w:t>
      </w:r>
      <w:r>
        <w:rPr>
          <w:rFonts w:eastAsia="Times New Roman" w:cs="Times New Roman"/>
          <w:szCs w:val="24"/>
        </w:rPr>
        <w:t>ction 1-b of this article</w:t>
      </w:r>
      <w:r w:rsidRPr="00B17608">
        <w:rPr>
          <w:rFonts w:eastAsia="Times New Roman" w:cs="Times New Roman"/>
          <w:szCs w:val="24"/>
        </w:rPr>
        <w:t>; and</w:t>
      </w:r>
    </w:p>
    <w:p w:rsidR="00574F11" w:rsidRPr="00B17608" w:rsidRDefault="00574F11" w:rsidP="000A5EF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74F11" w:rsidRPr="005C2A78" w:rsidRDefault="00574F11" w:rsidP="000A5EF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B17608">
        <w:rPr>
          <w:rFonts w:eastAsia="Times New Roman" w:cs="Times New Roman"/>
          <w:szCs w:val="24"/>
        </w:rPr>
        <w:t>expires on January 1 of the tax year following the tax year in which the owner of the property when the limitation took effect ceases to own</w:t>
      </w:r>
      <w:r>
        <w:rPr>
          <w:rFonts w:eastAsia="Times New Roman" w:cs="Times New Roman"/>
          <w:szCs w:val="24"/>
        </w:rPr>
        <w:t xml:space="preserve"> the property, except that the l</w:t>
      </w:r>
      <w:r w:rsidRPr="00B17608">
        <w:rPr>
          <w:rFonts w:eastAsia="Times New Roman" w:cs="Times New Roman"/>
          <w:szCs w:val="24"/>
        </w:rPr>
        <w:t>egislature by general law may provide for the limitation applicable to a residence homestead to continue during ownership of the property by the owner's spouse or surviving spouse</w:t>
      </w:r>
      <w:r>
        <w:rPr>
          <w:rFonts w:eastAsia="Times New Roman" w:cs="Times New Roman"/>
          <w:szCs w:val="24"/>
        </w:rPr>
        <w:t>, rather than expires on January 1 of the first</w:t>
      </w:r>
      <w:r w:rsidRPr="00B17608">
        <w:rPr>
          <w:rFonts w:eastAsia="Times New Roman" w:cs="Times New Roman"/>
          <w:szCs w:val="24"/>
        </w:rPr>
        <w:t xml:space="preserve"> tax year </w:t>
      </w:r>
      <w:r>
        <w:rPr>
          <w:rFonts w:eastAsia="Times New Roman" w:cs="Times New Roman"/>
          <w:szCs w:val="24"/>
        </w:rPr>
        <w:t xml:space="preserve">that neither </w:t>
      </w:r>
      <w:r w:rsidRPr="00B17608">
        <w:rPr>
          <w:rFonts w:eastAsia="Times New Roman" w:cs="Times New Roman"/>
          <w:szCs w:val="24"/>
        </w:rPr>
        <w:t xml:space="preserve">the owner of the property when the limitation took effect </w:t>
      </w:r>
      <w:r>
        <w:rPr>
          <w:rFonts w:eastAsia="Times New Roman" w:cs="Times New Roman"/>
          <w:szCs w:val="24"/>
        </w:rPr>
        <w:t>nor</w:t>
      </w:r>
      <w:r w:rsidRPr="00B17608">
        <w:rPr>
          <w:rFonts w:eastAsia="Times New Roman" w:cs="Times New Roman"/>
          <w:szCs w:val="24"/>
        </w:rPr>
        <w:t xml:space="preserve"> the owne</w:t>
      </w:r>
      <w:r>
        <w:rPr>
          <w:rFonts w:eastAsia="Times New Roman" w:cs="Times New Roman"/>
          <w:szCs w:val="24"/>
        </w:rPr>
        <w:t xml:space="preserve">r's spouse or surviving spouse </w:t>
      </w:r>
      <w:r w:rsidRPr="00B17608">
        <w:rPr>
          <w:rFonts w:eastAsia="Times New Roman" w:cs="Times New Roman"/>
          <w:szCs w:val="24"/>
        </w:rPr>
        <w:t>qualifies for an exemption un</w:t>
      </w:r>
      <w:r>
        <w:rPr>
          <w:rFonts w:eastAsia="Times New Roman" w:cs="Times New Roman"/>
          <w:szCs w:val="24"/>
        </w:rPr>
        <w:t>der Section 1-b of this article</w:t>
      </w:r>
      <w:r w:rsidRPr="00B17608">
        <w:rPr>
          <w:rFonts w:eastAsia="Times New Roman" w:cs="Times New Roman"/>
          <w:szCs w:val="24"/>
        </w:rPr>
        <w:t>.</w:t>
      </w:r>
    </w:p>
    <w:p w:rsidR="00574F11" w:rsidRPr="005C2A78" w:rsidRDefault="00574F11" w:rsidP="000A5EF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4F11" w:rsidRPr="00C8671F" w:rsidRDefault="00574F11" w:rsidP="000A5EF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</w:t>
      </w:r>
      <w:r w:rsidRPr="005A5530">
        <w:rPr>
          <w:rFonts w:eastAsia="Times New Roman" w:cs="Times New Roman"/>
          <w:szCs w:val="24"/>
        </w:rPr>
        <w:t>Requires that the proposed constitutional amendment be submitted to the voters at an election to be held November 5, 2019. Sets forth the required language of the ballot.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574F11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CF" w:rsidRDefault="00FC00CF" w:rsidP="000F1DF9">
      <w:pPr>
        <w:spacing w:after="0" w:line="240" w:lineRule="auto"/>
      </w:pPr>
      <w:r>
        <w:separator/>
      </w:r>
    </w:p>
  </w:endnote>
  <w:endnote w:type="continuationSeparator" w:id="0">
    <w:p w:rsidR="00FC00CF" w:rsidRDefault="00FC00C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C00C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74F11">
                <w:rPr>
                  <w:sz w:val="20"/>
                  <w:szCs w:val="20"/>
                </w:rPr>
                <w:t>ARR, 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74F11">
                <w:rPr>
                  <w:sz w:val="20"/>
                  <w:szCs w:val="20"/>
                </w:rPr>
                <w:t>S.J.R. 46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74F11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C00C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74F1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74F1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CF" w:rsidRDefault="00FC00CF" w:rsidP="000F1DF9">
      <w:pPr>
        <w:spacing w:after="0" w:line="240" w:lineRule="auto"/>
      </w:pPr>
      <w:r>
        <w:separator/>
      </w:r>
    </w:p>
  </w:footnote>
  <w:footnote w:type="continuationSeparator" w:id="0">
    <w:p w:rsidR="00FC00CF" w:rsidRDefault="00FC00C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74F11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00CF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41111"/>
  <w15:docId w15:val="{0997F676-F501-4956-921E-18924920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4F1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63E14" w:rsidP="00263E1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7D748463CAB45D4A993E32AF77A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225F-DD29-42CB-83B0-8C3D60B7FBF5}"/>
      </w:docPartPr>
      <w:docPartBody>
        <w:p w:rsidR="00000000" w:rsidRDefault="00395B6A"/>
      </w:docPartBody>
    </w:docPart>
    <w:docPart>
      <w:docPartPr>
        <w:name w:val="2A5343DC781C4097AED1A56B984F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B0F8-3657-4CA8-B662-13EC0F9961B4}"/>
      </w:docPartPr>
      <w:docPartBody>
        <w:p w:rsidR="00000000" w:rsidRDefault="00395B6A"/>
      </w:docPartBody>
    </w:docPart>
    <w:docPart>
      <w:docPartPr>
        <w:name w:val="6CEC42AB485F48FEA2547BB031B7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F910-6BFD-4A7A-B1D0-B4A80B7CBE4E}"/>
      </w:docPartPr>
      <w:docPartBody>
        <w:p w:rsidR="00000000" w:rsidRDefault="00395B6A"/>
      </w:docPartBody>
    </w:docPart>
    <w:docPart>
      <w:docPartPr>
        <w:name w:val="8D5E95B70A5C4D4CA40517EB6C1D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2BCC-C9F2-4B72-8FB6-98B833CE00EC}"/>
      </w:docPartPr>
      <w:docPartBody>
        <w:p w:rsidR="00000000" w:rsidRDefault="00395B6A"/>
      </w:docPartBody>
    </w:docPart>
    <w:docPart>
      <w:docPartPr>
        <w:name w:val="17C6BCE5045243F28C51F82A32D0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8342-2AC5-4EB7-9A3E-5FFEBD643148}"/>
      </w:docPartPr>
      <w:docPartBody>
        <w:p w:rsidR="00000000" w:rsidRDefault="00395B6A"/>
      </w:docPartBody>
    </w:docPart>
    <w:docPart>
      <w:docPartPr>
        <w:name w:val="CBAB8C2FAA6741959FA8D5544224B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E6EEA-767B-49B4-B6D0-6A634B2D05B6}"/>
      </w:docPartPr>
      <w:docPartBody>
        <w:p w:rsidR="00000000" w:rsidRDefault="00395B6A"/>
      </w:docPartBody>
    </w:docPart>
    <w:docPart>
      <w:docPartPr>
        <w:name w:val="6225E6BB16D54AD18BB1DB41F24C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BA1D-EE05-4F11-807C-C0DD7907000D}"/>
      </w:docPartPr>
      <w:docPartBody>
        <w:p w:rsidR="00000000" w:rsidRDefault="00395B6A"/>
      </w:docPartBody>
    </w:docPart>
    <w:docPart>
      <w:docPartPr>
        <w:name w:val="2B0A87007CE14F6E8F210C59E637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CBAD2-313D-4951-BE25-B5CFD4A5F474}"/>
      </w:docPartPr>
      <w:docPartBody>
        <w:p w:rsidR="00000000" w:rsidRDefault="00395B6A"/>
      </w:docPartBody>
    </w:docPart>
    <w:docPart>
      <w:docPartPr>
        <w:name w:val="9B634F9DD350403CA44787EF0FA9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A5E8-EE27-40A5-91EC-4EFE47D85F0A}"/>
      </w:docPartPr>
      <w:docPartBody>
        <w:p w:rsidR="00000000" w:rsidRDefault="00263E14" w:rsidP="00263E14">
          <w:pPr>
            <w:pStyle w:val="9B634F9DD350403CA44787EF0FA9889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2F2D8D403814D77A408DA44F23B3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ED09-AEF8-49C5-93FE-E52306EE3810}"/>
      </w:docPartPr>
      <w:docPartBody>
        <w:p w:rsidR="00000000" w:rsidRDefault="00395B6A"/>
      </w:docPartBody>
    </w:docPart>
    <w:docPart>
      <w:docPartPr>
        <w:name w:val="2A8DC81A805A4647970A917E2714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BF6D-DA4F-4E4E-A8AB-A590C539D3C7}"/>
      </w:docPartPr>
      <w:docPartBody>
        <w:p w:rsidR="00000000" w:rsidRDefault="00395B6A"/>
      </w:docPartBody>
    </w:docPart>
    <w:docPart>
      <w:docPartPr>
        <w:name w:val="08A10A7A98944DC392787A22C2FB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8F48-A6A3-4CDC-B2C9-3379B9271C46}"/>
      </w:docPartPr>
      <w:docPartBody>
        <w:p w:rsidR="00000000" w:rsidRDefault="00263E14" w:rsidP="00263E14">
          <w:pPr>
            <w:pStyle w:val="08A10A7A98944DC392787A22C2FB765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C6B885648954DD892864600A338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F93A-8C8A-42B3-9225-86A331689A2F}"/>
      </w:docPartPr>
      <w:docPartBody>
        <w:p w:rsidR="00000000" w:rsidRDefault="00395B6A"/>
      </w:docPartBody>
    </w:docPart>
    <w:docPart>
      <w:docPartPr>
        <w:name w:val="875C12E647724F259B2DD3DB1F4A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8CC3-6484-4742-8933-6738B612B74B}"/>
      </w:docPartPr>
      <w:docPartBody>
        <w:p w:rsidR="00000000" w:rsidRDefault="00395B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63E14"/>
    <w:rsid w:val="00280096"/>
    <w:rsid w:val="00290C4E"/>
    <w:rsid w:val="002A4665"/>
    <w:rsid w:val="002A5E86"/>
    <w:rsid w:val="002F07B9"/>
    <w:rsid w:val="0032359E"/>
    <w:rsid w:val="00330290"/>
    <w:rsid w:val="00395B6A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E1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63E1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63E1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63E1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B634F9DD350403CA44787EF0FA98890">
    <w:name w:val="9B634F9DD350403CA44787EF0FA98890"/>
    <w:rsid w:val="00263E14"/>
    <w:pPr>
      <w:spacing w:after="160" w:line="259" w:lineRule="auto"/>
    </w:pPr>
  </w:style>
  <w:style w:type="paragraph" w:customStyle="1" w:styleId="08A10A7A98944DC392787A22C2FB7659">
    <w:name w:val="08A10A7A98944DC392787A22C2FB7659"/>
    <w:rsid w:val="00263E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5FB0F33-A4F2-4FD0-81E2-C4F8604C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469</Words>
  <Characters>2674</Characters>
  <Application>Microsoft Office Word</Application>
  <DocSecurity>0</DocSecurity>
  <Lines>22</Lines>
  <Paragraphs>6</Paragraphs>
  <ScaleCrop>false</ScaleCrop>
  <Company>Texas Legislative Council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2019-04-22T23:11:00Z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