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0D" w:rsidRDefault="00F00B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2D4E4FE6314021823D5795366F70DC"/>
          </w:placeholder>
        </w:sdtPr>
        <w:sdtContent>
          <w:r w:rsidRPr="005C2A78">
            <w:rPr>
              <w:rFonts w:cs="Times New Roman"/>
              <w:b/>
              <w:szCs w:val="24"/>
              <w:u w:val="single"/>
            </w:rPr>
            <w:t>BILL ANALYSIS</w:t>
          </w:r>
        </w:sdtContent>
      </w:sdt>
    </w:p>
    <w:p w:rsidR="00F00B0D" w:rsidRPr="00585C31" w:rsidRDefault="00F00B0D" w:rsidP="000F1DF9">
      <w:pPr>
        <w:spacing w:after="0" w:line="240" w:lineRule="auto"/>
        <w:rPr>
          <w:rFonts w:cs="Times New Roman"/>
          <w:szCs w:val="24"/>
        </w:rPr>
      </w:pPr>
    </w:p>
    <w:p w:rsidR="00F00B0D" w:rsidRPr="00585C31" w:rsidRDefault="00F00B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B0D" w:rsidTr="000F1DF9">
        <w:tc>
          <w:tcPr>
            <w:tcW w:w="2718" w:type="dxa"/>
          </w:tcPr>
          <w:p w:rsidR="00F00B0D" w:rsidRPr="005C2A78" w:rsidRDefault="00F00B0D" w:rsidP="006D756B">
            <w:pPr>
              <w:rPr>
                <w:rFonts w:cs="Times New Roman"/>
                <w:szCs w:val="24"/>
              </w:rPr>
            </w:pPr>
            <w:sdt>
              <w:sdtPr>
                <w:rPr>
                  <w:rFonts w:cs="Times New Roman"/>
                  <w:szCs w:val="24"/>
                </w:rPr>
                <w:alias w:val="Agency Title"/>
                <w:tag w:val="AgencyTitleContentControl"/>
                <w:id w:val="1920747753"/>
                <w:lock w:val="sdtContentLocked"/>
                <w:placeholder>
                  <w:docPart w:val="7CE73425F6E14520B922F3A0C0788111"/>
                </w:placeholder>
              </w:sdtPr>
              <w:sdtEndPr>
                <w:rPr>
                  <w:rFonts w:cstheme="minorBidi"/>
                  <w:szCs w:val="22"/>
                </w:rPr>
              </w:sdtEndPr>
              <w:sdtContent>
                <w:r>
                  <w:rPr>
                    <w:rFonts w:cs="Times New Roman"/>
                    <w:szCs w:val="24"/>
                  </w:rPr>
                  <w:t>Senate Research Center</w:t>
                </w:r>
              </w:sdtContent>
            </w:sdt>
          </w:p>
        </w:tc>
        <w:tc>
          <w:tcPr>
            <w:tcW w:w="6858" w:type="dxa"/>
          </w:tcPr>
          <w:p w:rsidR="00F00B0D" w:rsidRPr="00FF6471" w:rsidRDefault="00F00B0D" w:rsidP="000F1DF9">
            <w:pPr>
              <w:jc w:val="right"/>
              <w:rPr>
                <w:rFonts w:cs="Times New Roman"/>
                <w:szCs w:val="24"/>
              </w:rPr>
            </w:pPr>
            <w:sdt>
              <w:sdtPr>
                <w:rPr>
                  <w:rFonts w:cs="Times New Roman"/>
                  <w:szCs w:val="24"/>
                </w:rPr>
                <w:alias w:val="Bill Number"/>
                <w:tag w:val="BillNumberOne"/>
                <w:id w:val="-410784069"/>
                <w:lock w:val="sdtContentLocked"/>
                <w:placeholder>
                  <w:docPart w:val="84C408CADF9041DB8EE39141B8D10CB7"/>
                </w:placeholder>
              </w:sdtPr>
              <w:sdtContent>
                <w:r>
                  <w:rPr>
                    <w:rFonts w:cs="Times New Roman"/>
                    <w:szCs w:val="24"/>
                  </w:rPr>
                  <w:t>S.J.R. 49</w:t>
                </w:r>
              </w:sdtContent>
            </w:sdt>
          </w:p>
        </w:tc>
      </w:tr>
      <w:tr w:rsidR="00F00B0D" w:rsidTr="000F1DF9">
        <w:sdt>
          <w:sdtPr>
            <w:rPr>
              <w:rFonts w:cs="Times New Roman"/>
              <w:szCs w:val="24"/>
            </w:rPr>
            <w:alias w:val="TLCNumber"/>
            <w:tag w:val="TLCNumber"/>
            <w:id w:val="-542600604"/>
            <w:lock w:val="sdtLocked"/>
            <w:placeholder>
              <w:docPart w:val="B55E3D17F1714D29A6593208EDC765E6"/>
            </w:placeholder>
          </w:sdtPr>
          <w:sdtContent>
            <w:tc>
              <w:tcPr>
                <w:tcW w:w="2718" w:type="dxa"/>
              </w:tcPr>
              <w:p w:rsidR="00F00B0D" w:rsidRPr="000F1DF9" w:rsidRDefault="00F00B0D" w:rsidP="00C65088">
                <w:pPr>
                  <w:rPr>
                    <w:rFonts w:cs="Times New Roman"/>
                    <w:szCs w:val="24"/>
                  </w:rPr>
                </w:pPr>
                <w:r>
                  <w:rPr>
                    <w:rFonts w:cs="Times New Roman"/>
                    <w:szCs w:val="24"/>
                  </w:rPr>
                  <w:t>86R3201 SMT-F</w:t>
                </w:r>
              </w:p>
            </w:tc>
          </w:sdtContent>
        </w:sdt>
        <w:tc>
          <w:tcPr>
            <w:tcW w:w="6858" w:type="dxa"/>
          </w:tcPr>
          <w:p w:rsidR="00F00B0D" w:rsidRPr="005C2A78" w:rsidRDefault="00F00B0D" w:rsidP="006D756B">
            <w:pPr>
              <w:jc w:val="right"/>
              <w:rPr>
                <w:rFonts w:cs="Times New Roman"/>
                <w:szCs w:val="24"/>
              </w:rPr>
            </w:pPr>
            <w:sdt>
              <w:sdtPr>
                <w:rPr>
                  <w:rFonts w:cs="Times New Roman"/>
                  <w:szCs w:val="24"/>
                </w:rPr>
                <w:alias w:val="Author Label"/>
                <w:tag w:val="By"/>
                <w:id w:val="72399597"/>
                <w:lock w:val="sdtLocked"/>
                <w:placeholder>
                  <w:docPart w:val="F90E983229684D1EB37A4CC61EAD80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9E62F4ABBF4B679F943437FEA3CD40"/>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9CBEA8B51D52467D8E15D38F8DDBDD5D"/>
                </w:placeholder>
                <w:showingPlcHdr/>
              </w:sdtPr>
              <w:sdtContent/>
            </w:sdt>
          </w:p>
        </w:tc>
      </w:tr>
      <w:tr w:rsidR="00F00B0D" w:rsidTr="000F1DF9">
        <w:tc>
          <w:tcPr>
            <w:tcW w:w="2718" w:type="dxa"/>
          </w:tcPr>
          <w:p w:rsidR="00F00B0D" w:rsidRPr="00BC7495" w:rsidRDefault="00F00B0D" w:rsidP="000F1DF9">
            <w:pPr>
              <w:rPr>
                <w:rFonts w:cs="Times New Roman"/>
                <w:szCs w:val="24"/>
              </w:rPr>
            </w:pPr>
          </w:p>
        </w:tc>
        <w:sdt>
          <w:sdtPr>
            <w:rPr>
              <w:rFonts w:cs="Times New Roman"/>
              <w:szCs w:val="24"/>
            </w:rPr>
            <w:alias w:val="Committee"/>
            <w:tag w:val="Committee"/>
            <w:id w:val="1914272295"/>
            <w:lock w:val="sdtContentLocked"/>
            <w:placeholder>
              <w:docPart w:val="CF59C5501AAF40B8B6596B365ED1E54F"/>
            </w:placeholder>
          </w:sdtPr>
          <w:sdtContent>
            <w:tc>
              <w:tcPr>
                <w:tcW w:w="6858" w:type="dxa"/>
              </w:tcPr>
              <w:p w:rsidR="00F00B0D" w:rsidRPr="00FF6471" w:rsidRDefault="00F00B0D" w:rsidP="000F1DF9">
                <w:pPr>
                  <w:jc w:val="right"/>
                  <w:rPr>
                    <w:rFonts w:cs="Times New Roman"/>
                    <w:szCs w:val="24"/>
                  </w:rPr>
                </w:pPr>
                <w:r>
                  <w:rPr>
                    <w:rFonts w:cs="Times New Roman"/>
                    <w:szCs w:val="24"/>
                  </w:rPr>
                  <w:t>Property Tax</w:t>
                </w:r>
              </w:p>
            </w:tc>
          </w:sdtContent>
        </w:sdt>
      </w:tr>
      <w:tr w:rsidR="00F00B0D" w:rsidTr="000F1DF9">
        <w:tc>
          <w:tcPr>
            <w:tcW w:w="2718" w:type="dxa"/>
          </w:tcPr>
          <w:p w:rsidR="00F00B0D" w:rsidRPr="00BC7495" w:rsidRDefault="00F00B0D" w:rsidP="000F1DF9">
            <w:pPr>
              <w:rPr>
                <w:rFonts w:cs="Times New Roman"/>
                <w:szCs w:val="24"/>
              </w:rPr>
            </w:pPr>
          </w:p>
        </w:tc>
        <w:sdt>
          <w:sdtPr>
            <w:rPr>
              <w:rFonts w:cs="Times New Roman"/>
              <w:szCs w:val="24"/>
            </w:rPr>
            <w:alias w:val="Date"/>
            <w:tag w:val="DateContentControl"/>
            <w:id w:val="1178081906"/>
            <w:lock w:val="sdtLocked"/>
            <w:placeholder>
              <w:docPart w:val="DD6B9716C5C94163A6263822E4EB83F9"/>
            </w:placeholder>
            <w:date w:fullDate="2019-03-18T00:00:00Z">
              <w:dateFormat w:val="M/d/yyyy"/>
              <w:lid w:val="en-US"/>
              <w:storeMappedDataAs w:val="dateTime"/>
              <w:calendar w:val="gregorian"/>
            </w:date>
          </w:sdtPr>
          <w:sdtContent>
            <w:tc>
              <w:tcPr>
                <w:tcW w:w="6858" w:type="dxa"/>
              </w:tcPr>
              <w:p w:rsidR="00F00B0D" w:rsidRPr="00FF6471" w:rsidRDefault="00F00B0D" w:rsidP="000F1DF9">
                <w:pPr>
                  <w:jc w:val="right"/>
                  <w:rPr>
                    <w:rFonts w:cs="Times New Roman"/>
                    <w:szCs w:val="24"/>
                  </w:rPr>
                </w:pPr>
                <w:r>
                  <w:rPr>
                    <w:rFonts w:cs="Times New Roman"/>
                    <w:szCs w:val="24"/>
                  </w:rPr>
                  <w:t>3/18/2019</w:t>
                </w:r>
              </w:p>
            </w:tc>
          </w:sdtContent>
        </w:sdt>
      </w:tr>
      <w:tr w:rsidR="00F00B0D" w:rsidTr="000F1DF9">
        <w:tc>
          <w:tcPr>
            <w:tcW w:w="2718" w:type="dxa"/>
          </w:tcPr>
          <w:p w:rsidR="00F00B0D" w:rsidRPr="00BC7495" w:rsidRDefault="00F00B0D" w:rsidP="000F1DF9">
            <w:pPr>
              <w:rPr>
                <w:rFonts w:cs="Times New Roman"/>
                <w:szCs w:val="24"/>
              </w:rPr>
            </w:pPr>
          </w:p>
        </w:tc>
        <w:sdt>
          <w:sdtPr>
            <w:rPr>
              <w:rFonts w:cs="Times New Roman"/>
              <w:szCs w:val="24"/>
            </w:rPr>
            <w:alias w:val="BA Version"/>
            <w:tag w:val="BAVersion"/>
            <w:id w:val="-1685590809"/>
            <w:lock w:val="sdtContentLocked"/>
            <w:placeholder>
              <w:docPart w:val="2D4AF0ABDC3A4D348FA9D253DA045A43"/>
            </w:placeholder>
          </w:sdtPr>
          <w:sdtContent>
            <w:tc>
              <w:tcPr>
                <w:tcW w:w="6858" w:type="dxa"/>
              </w:tcPr>
              <w:p w:rsidR="00F00B0D" w:rsidRPr="00FF6471" w:rsidRDefault="00F00B0D" w:rsidP="000F1DF9">
                <w:pPr>
                  <w:jc w:val="right"/>
                  <w:rPr>
                    <w:rFonts w:cs="Times New Roman"/>
                    <w:szCs w:val="24"/>
                  </w:rPr>
                </w:pPr>
                <w:r>
                  <w:rPr>
                    <w:rFonts w:cs="Times New Roman"/>
                    <w:szCs w:val="24"/>
                  </w:rPr>
                  <w:t>As Filed</w:t>
                </w:r>
              </w:p>
            </w:tc>
          </w:sdtContent>
        </w:sdt>
      </w:tr>
    </w:tbl>
    <w:p w:rsidR="00F00B0D" w:rsidRPr="00FF6471" w:rsidRDefault="00F00B0D" w:rsidP="000F1DF9">
      <w:pPr>
        <w:spacing w:after="0" w:line="240" w:lineRule="auto"/>
        <w:rPr>
          <w:rFonts w:cs="Times New Roman"/>
          <w:szCs w:val="24"/>
        </w:rPr>
      </w:pPr>
    </w:p>
    <w:p w:rsidR="00F00B0D" w:rsidRPr="00FF6471" w:rsidRDefault="00F00B0D" w:rsidP="000F1DF9">
      <w:pPr>
        <w:spacing w:after="0" w:line="240" w:lineRule="auto"/>
        <w:rPr>
          <w:rFonts w:cs="Times New Roman"/>
          <w:szCs w:val="24"/>
        </w:rPr>
      </w:pPr>
    </w:p>
    <w:p w:rsidR="00F00B0D" w:rsidRPr="00FF6471" w:rsidRDefault="00F00B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0355594D1B4126A22D4B53AF8CA655"/>
        </w:placeholder>
      </w:sdtPr>
      <w:sdtContent>
        <w:p w:rsidR="00F00B0D" w:rsidRDefault="00F00B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6ED1EA529F4065AE3CCFB6E5983F8F"/>
        </w:placeholder>
      </w:sdtPr>
      <w:sdtContent>
        <w:p w:rsidR="00F00B0D" w:rsidRDefault="00F00B0D" w:rsidP="00F00B0D">
          <w:pPr>
            <w:pStyle w:val="NormalWeb"/>
            <w:spacing w:before="0" w:beforeAutospacing="0" w:after="0" w:afterAutospacing="0"/>
            <w:jc w:val="both"/>
            <w:divId w:val="1446852271"/>
            <w:rPr>
              <w:rFonts w:eastAsia="Times New Roman"/>
              <w:bCs/>
            </w:rPr>
          </w:pPr>
        </w:p>
        <w:p w:rsidR="00F00B0D" w:rsidRPr="00D324C6" w:rsidRDefault="00F00B0D" w:rsidP="00F00B0D">
          <w:pPr>
            <w:pStyle w:val="NormalWeb"/>
            <w:spacing w:before="0" w:beforeAutospacing="0" w:after="0" w:afterAutospacing="0"/>
            <w:jc w:val="both"/>
            <w:divId w:val="1446852271"/>
            <w:rPr>
              <w:color w:val="000000"/>
            </w:rPr>
          </w:pPr>
          <w:r w:rsidRPr="00D324C6">
            <w:rPr>
              <w:color w:val="000000"/>
            </w:rPr>
            <w:t>The enabling legislation for S</w:t>
          </w:r>
          <w:r>
            <w:rPr>
              <w:color w:val="000000"/>
            </w:rPr>
            <w:t>.</w:t>
          </w:r>
          <w:r w:rsidRPr="00D324C6">
            <w:rPr>
              <w:color w:val="000000"/>
            </w:rPr>
            <w:t>B</w:t>
          </w:r>
          <w:r>
            <w:rPr>
              <w:color w:val="000000"/>
            </w:rPr>
            <w:t>.</w:t>
          </w:r>
          <w:r w:rsidRPr="00D324C6">
            <w:rPr>
              <w:color w:val="000000"/>
            </w:rPr>
            <w:t xml:space="preserve"> 1322 is S</w:t>
          </w:r>
          <w:r>
            <w:rPr>
              <w:color w:val="000000"/>
            </w:rPr>
            <w:t>.</w:t>
          </w:r>
          <w:r w:rsidRPr="00D324C6">
            <w:rPr>
              <w:color w:val="000000"/>
            </w:rPr>
            <w:t>J</w:t>
          </w:r>
          <w:r>
            <w:rPr>
              <w:color w:val="000000"/>
            </w:rPr>
            <w:t>.</w:t>
          </w:r>
          <w:r w:rsidRPr="00D324C6">
            <w:rPr>
              <w:color w:val="000000"/>
            </w:rPr>
            <w:t>R</w:t>
          </w:r>
          <w:r>
            <w:rPr>
              <w:color w:val="000000"/>
            </w:rPr>
            <w:t>.</w:t>
          </w:r>
          <w:r w:rsidRPr="00D324C6">
            <w:rPr>
              <w:color w:val="000000"/>
            </w:rPr>
            <w:t xml:space="preserve"> 49. This would propose a constit</w:t>
          </w:r>
          <w:r>
            <w:rPr>
              <w:color w:val="000000"/>
            </w:rPr>
            <w:t>utional amendment to allow the l</w:t>
          </w:r>
          <w:r w:rsidRPr="00D324C6">
            <w:rPr>
              <w:color w:val="000000"/>
            </w:rPr>
            <w:t xml:space="preserve">egislature, by general law, to provide that a person </w:t>
          </w:r>
          <w:r>
            <w:rPr>
              <w:color w:val="000000"/>
            </w:rPr>
            <w:t xml:space="preserve">who owns property in a </w:t>
          </w:r>
          <w:r w:rsidRPr="00D324C6">
            <w:rPr>
              <w:color w:val="000000"/>
            </w:rPr>
            <w:t>disaste</w:t>
          </w:r>
          <w:r>
            <w:rPr>
              <w:color w:val="000000"/>
            </w:rPr>
            <w:t>r area declared by the governor</w:t>
          </w:r>
          <w:r w:rsidRPr="00D324C6">
            <w:rPr>
              <w:color w:val="000000"/>
            </w:rPr>
            <w:t xml:space="preserve"> is entitled to a local-option propert</w:t>
          </w:r>
          <w:r>
            <w:rPr>
              <w:color w:val="000000"/>
            </w:rPr>
            <w:t>y tax exemption. It allows the l</w:t>
          </w:r>
          <w:r w:rsidRPr="00D324C6">
            <w:rPr>
              <w:color w:val="000000"/>
            </w:rPr>
            <w:t xml:space="preserve">egislature to determine the amount of the exemption, its duration, and any additional eligibility requirements. </w:t>
          </w:r>
        </w:p>
        <w:p w:rsidR="00F00B0D" w:rsidRPr="00D70925" w:rsidRDefault="00F00B0D" w:rsidP="00F00B0D">
          <w:pPr>
            <w:spacing w:after="0" w:line="240" w:lineRule="auto"/>
            <w:jc w:val="both"/>
            <w:rPr>
              <w:rFonts w:eastAsia="Times New Roman" w:cs="Times New Roman"/>
              <w:bCs/>
              <w:szCs w:val="24"/>
            </w:rPr>
          </w:pPr>
        </w:p>
      </w:sdtContent>
    </w:sdt>
    <w:p w:rsidR="00F00B0D" w:rsidRPr="00D324C6" w:rsidRDefault="00F00B0D" w:rsidP="00F00B0D">
      <w:pPr>
        <w:spacing w:after="0" w:line="240" w:lineRule="auto"/>
        <w:jc w:val="both"/>
        <w:rPr>
          <w:rFonts w:eastAsia="Times New Roman" w:cs="Times New Roman"/>
          <w:b/>
          <w:szCs w:val="24"/>
          <w:u w:val="single"/>
        </w:rPr>
      </w:pPr>
      <w:bookmarkStart w:id="0" w:name="EnrolledProposed"/>
      <w:bookmarkEnd w:id="0"/>
      <w:r w:rsidRPr="00D324C6">
        <w:rPr>
          <w:rFonts w:cs="Times New Roman"/>
          <w:szCs w:val="24"/>
        </w:rPr>
        <w:t xml:space="preserve">S.J.R. 49 </w:t>
      </w:r>
      <w:bookmarkStart w:id="1" w:name="AmendsCurrentLaw"/>
      <w:bookmarkEnd w:id="1"/>
      <w:r w:rsidRPr="00D324C6">
        <w:rPr>
          <w:rFonts w:cs="Times New Roman"/>
          <w:szCs w:val="24"/>
        </w:rPr>
        <w:t xml:space="preserve">proposes </w:t>
      </w:r>
      <w:r w:rsidRPr="00D324C6">
        <w:rPr>
          <w:rFonts w:cs="Times New Roman"/>
          <w:color w:val="333333"/>
          <w:szCs w:val="24"/>
          <w:shd w:val="clear" w:color="auto" w:fill="FFFFFF"/>
        </w:rPr>
        <w:t>a constitutional amendment authorizing the legislature to provide for a temporary local option exemption from ad valorem taxation of a portion of the appraised value of certain property damaged by a disaster.</w:t>
      </w:r>
    </w:p>
    <w:p w:rsidR="00F00B0D" w:rsidRPr="00D324C6" w:rsidRDefault="00F00B0D" w:rsidP="00F00B0D">
      <w:pPr>
        <w:spacing w:after="0" w:line="240" w:lineRule="auto"/>
        <w:jc w:val="both"/>
        <w:rPr>
          <w:rFonts w:eastAsia="Times New Roman" w:cs="Times New Roman"/>
          <w:szCs w:val="24"/>
        </w:rPr>
      </w:pPr>
    </w:p>
    <w:p w:rsidR="00F00B0D" w:rsidRPr="005C2A78" w:rsidRDefault="00F00B0D" w:rsidP="00F00B0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C9C6BEE783465798A9D09B3E5779E6"/>
          </w:placeholder>
        </w:sdtPr>
        <w:sdtContent>
          <w:r>
            <w:rPr>
              <w:rFonts w:eastAsia="Times New Roman" w:cs="Times New Roman"/>
              <w:b/>
              <w:szCs w:val="24"/>
              <w:u w:val="single"/>
            </w:rPr>
            <w:t>RULEMAKING AUTHORITY</w:t>
          </w:r>
        </w:sdtContent>
      </w:sdt>
    </w:p>
    <w:p w:rsidR="00F00B0D" w:rsidRPr="006529C4" w:rsidRDefault="00F00B0D" w:rsidP="00F00B0D">
      <w:pPr>
        <w:spacing w:after="0" w:line="240" w:lineRule="auto"/>
        <w:jc w:val="both"/>
        <w:rPr>
          <w:rFonts w:cs="Times New Roman"/>
          <w:szCs w:val="24"/>
        </w:rPr>
      </w:pPr>
    </w:p>
    <w:p w:rsidR="00F00B0D" w:rsidRPr="006529C4" w:rsidRDefault="00F00B0D" w:rsidP="00F00B0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0B0D" w:rsidRPr="006529C4" w:rsidRDefault="00F00B0D" w:rsidP="00F00B0D">
      <w:pPr>
        <w:spacing w:after="0" w:line="240" w:lineRule="auto"/>
        <w:jc w:val="both"/>
        <w:rPr>
          <w:rFonts w:cs="Times New Roman"/>
          <w:szCs w:val="24"/>
        </w:rPr>
      </w:pPr>
    </w:p>
    <w:p w:rsidR="00F00B0D" w:rsidRPr="005C2A78" w:rsidRDefault="00F00B0D" w:rsidP="00F00B0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992B64C99A42ED88857ABDFB41E8A8"/>
          </w:placeholder>
        </w:sdtPr>
        <w:sdtContent>
          <w:r>
            <w:rPr>
              <w:rFonts w:eastAsia="Times New Roman" w:cs="Times New Roman"/>
              <w:b/>
              <w:szCs w:val="24"/>
              <w:u w:val="single"/>
            </w:rPr>
            <w:t>SECTION BY SECTION ANALYSIS</w:t>
          </w:r>
        </w:sdtContent>
      </w:sdt>
    </w:p>
    <w:p w:rsidR="00F00B0D" w:rsidRPr="005C2A78" w:rsidRDefault="00F00B0D" w:rsidP="00F00B0D">
      <w:pPr>
        <w:spacing w:after="0" w:line="240" w:lineRule="auto"/>
        <w:jc w:val="both"/>
        <w:rPr>
          <w:rFonts w:eastAsia="Times New Roman" w:cs="Times New Roman"/>
          <w:szCs w:val="24"/>
        </w:rPr>
      </w:pPr>
    </w:p>
    <w:p w:rsidR="00F00B0D" w:rsidRDefault="00F00B0D" w:rsidP="00F00B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 Article VIII, Texas Constitution, by adding Subsection (e), as follows:</w:t>
      </w:r>
    </w:p>
    <w:p w:rsidR="00F00B0D" w:rsidRDefault="00F00B0D" w:rsidP="00F00B0D">
      <w:pPr>
        <w:spacing w:after="0" w:line="240" w:lineRule="auto"/>
        <w:jc w:val="both"/>
        <w:rPr>
          <w:rFonts w:eastAsia="Times New Roman" w:cs="Times New Roman"/>
          <w:szCs w:val="24"/>
        </w:rPr>
      </w:pPr>
    </w:p>
    <w:p w:rsidR="00F00B0D" w:rsidRPr="005C2A78" w:rsidRDefault="00F00B0D" w:rsidP="00F00B0D">
      <w:pPr>
        <w:spacing w:after="0" w:line="240" w:lineRule="auto"/>
        <w:ind w:left="720"/>
        <w:jc w:val="both"/>
        <w:rPr>
          <w:rFonts w:eastAsia="Times New Roman" w:cs="Times New Roman"/>
          <w:szCs w:val="24"/>
        </w:rPr>
      </w:pPr>
      <w:r>
        <w:rPr>
          <w:rFonts w:eastAsia="Times New Roman" w:cs="Times New Roman"/>
          <w:szCs w:val="24"/>
        </w:rPr>
        <w:t xml:space="preserve">(e) Authorizes the Legislature by general law to provide that a person who owns property located in an area declared by the governor to be a disaster area following a disaster is entitled to a temporary exemption from ad valorem taxation by a political subdivision of a portion of the appraised value of that property if the exemption is adopted by the governing body of the political subdivision. Authorizes the Legislature by general law to prescribe the method of determining the amount, and duration of the exemption authorized by this subsection and to provide additional eligibility requirements for the exemption. </w:t>
      </w:r>
    </w:p>
    <w:p w:rsidR="00F00B0D" w:rsidRPr="005C2A78" w:rsidRDefault="00F00B0D" w:rsidP="00F00B0D">
      <w:pPr>
        <w:spacing w:after="0" w:line="240" w:lineRule="auto"/>
        <w:jc w:val="both"/>
        <w:rPr>
          <w:rFonts w:eastAsia="Times New Roman" w:cs="Times New Roman"/>
          <w:szCs w:val="24"/>
        </w:rPr>
      </w:pPr>
    </w:p>
    <w:p w:rsidR="00F00B0D" w:rsidRPr="00C8671F" w:rsidRDefault="00F00B0D" w:rsidP="00F00B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5, 2019. Sets forth the required language of the ballot.</w:t>
      </w:r>
      <w:r w:rsidRPr="005C2A78">
        <w:rPr>
          <w:rFonts w:eastAsia="Times New Roman" w:cs="Times New Roman"/>
          <w:szCs w:val="24"/>
        </w:rPr>
        <w:t xml:space="preserve"> </w:t>
      </w:r>
    </w:p>
    <w:sectPr w:rsidR="00F00B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90" w:rsidRDefault="004D0E90" w:rsidP="000F1DF9">
      <w:pPr>
        <w:spacing w:after="0" w:line="240" w:lineRule="auto"/>
      </w:pPr>
      <w:r>
        <w:separator/>
      </w:r>
    </w:p>
  </w:endnote>
  <w:endnote w:type="continuationSeparator" w:id="0">
    <w:p w:rsidR="004D0E90" w:rsidRDefault="004D0E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0E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B0D">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0B0D">
                <w:rPr>
                  <w:sz w:val="20"/>
                  <w:szCs w:val="20"/>
                </w:rPr>
                <w:t>S.J.R. 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0B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0E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B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B0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90" w:rsidRDefault="004D0E90" w:rsidP="000F1DF9">
      <w:pPr>
        <w:spacing w:after="0" w:line="240" w:lineRule="auto"/>
      </w:pPr>
      <w:r>
        <w:separator/>
      </w:r>
    </w:p>
  </w:footnote>
  <w:footnote w:type="continuationSeparator" w:id="0">
    <w:p w:rsidR="004D0E90" w:rsidRDefault="004D0E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0E90"/>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B0D"/>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3AE35"/>
  <w15:docId w15:val="{AA70D59D-6BC7-4AEE-BB28-4B8F2502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B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8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21C6" w:rsidP="004221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2D4E4FE6314021823D5795366F70DC"/>
        <w:category>
          <w:name w:val="General"/>
          <w:gallery w:val="placeholder"/>
        </w:category>
        <w:types>
          <w:type w:val="bbPlcHdr"/>
        </w:types>
        <w:behaviors>
          <w:behavior w:val="content"/>
        </w:behaviors>
        <w:guid w:val="{5218F040-5339-4D6B-9EF4-ECA408049F71}"/>
      </w:docPartPr>
      <w:docPartBody>
        <w:p w:rsidR="00000000" w:rsidRDefault="00FF1764"/>
      </w:docPartBody>
    </w:docPart>
    <w:docPart>
      <w:docPartPr>
        <w:name w:val="7CE73425F6E14520B922F3A0C0788111"/>
        <w:category>
          <w:name w:val="General"/>
          <w:gallery w:val="placeholder"/>
        </w:category>
        <w:types>
          <w:type w:val="bbPlcHdr"/>
        </w:types>
        <w:behaviors>
          <w:behavior w:val="content"/>
        </w:behaviors>
        <w:guid w:val="{1E731577-3D57-430D-860C-E5D940303B15}"/>
      </w:docPartPr>
      <w:docPartBody>
        <w:p w:rsidR="00000000" w:rsidRDefault="00FF1764"/>
      </w:docPartBody>
    </w:docPart>
    <w:docPart>
      <w:docPartPr>
        <w:name w:val="84C408CADF9041DB8EE39141B8D10CB7"/>
        <w:category>
          <w:name w:val="General"/>
          <w:gallery w:val="placeholder"/>
        </w:category>
        <w:types>
          <w:type w:val="bbPlcHdr"/>
        </w:types>
        <w:behaviors>
          <w:behavior w:val="content"/>
        </w:behaviors>
        <w:guid w:val="{4E3D9FC8-B165-45BA-8672-3013D4FDBA28}"/>
      </w:docPartPr>
      <w:docPartBody>
        <w:p w:rsidR="00000000" w:rsidRDefault="00FF1764"/>
      </w:docPartBody>
    </w:docPart>
    <w:docPart>
      <w:docPartPr>
        <w:name w:val="B55E3D17F1714D29A6593208EDC765E6"/>
        <w:category>
          <w:name w:val="General"/>
          <w:gallery w:val="placeholder"/>
        </w:category>
        <w:types>
          <w:type w:val="bbPlcHdr"/>
        </w:types>
        <w:behaviors>
          <w:behavior w:val="content"/>
        </w:behaviors>
        <w:guid w:val="{2E754FD1-193A-47AC-9FDD-01215E1A0FF9}"/>
      </w:docPartPr>
      <w:docPartBody>
        <w:p w:rsidR="00000000" w:rsidRDefault="00FF1764"/>
      </w:docPartBody>
    </w:docPart>
    <w:docPart>
      <w:docPartPr>
        <w:name w:val="F90E983229684D1EB37A4CC61EAD806F"/>
        <w:category>
          <w:name w:val="General"/>
          <w:gallery w:val="placeholder"/>
        </w:category>
        <w:types>
          <w:type w:val="bbPlcHdr"/>
        </w:types>
        <w:behaviors>
          <w:behavior w:val="content"/>
        </w:behaviors>
        <w:guid w:val="{0536F59D-E1C5-4BFF-AF6B-CFCAC7B22596}"/>
      </w:docPartPr>
      <w:docPartBody>
        <w:p w:rsidR="00000000" w:rsidRDefault="00FF1764"/>
      </w:docPartBody>
    </w:docPart>
    <w:docPart>
      <w:docPartPr>
        <w:name w:val="089E62F4ABBF4B679F943437FEA3CD40"/>
        <w:category>
          <w:name w:val="General"/>
          <w:gallery w:val="placeholder"/>
        </w:category>
        <w:types>
          <w:type w:val="bbPlcHdr"/>
        </w:types>
        <w:behaviors>
          <w:behavior w:val="content"/>
        </w:behaviors>
        <w:guid w:val="{99E6D5C1-6F44-443D-8A86-D384339DCE10}"/>
      </w:docPartPr>
      <w:docPartBody>
        <w:p w:rsidR="00000000" w:rsidRDefault="00FF1764"/>
      </w:docPartBody>
    </w:docPart>
    <w:docPart>
      <w:docPartPr>
        <w:name w:val="9CBEA8B51D52467D8E15D38F8DDBDD5D"/>
        <w:category>
          <w:name w:val="General"/>
          <w:gallery w:val="placeholder"/>
        </w:category>
        <w:types>
          <w:type w:val="bbPlcHdr"/>
        </w:types>
        <w:behaviors>
          <w:behavior w:val="content"/>
        </w:behaviors>
        <w:guid w:val="{E3C481F8-68F2-4047-95BA-C71D8890B8CD}"/>
      </w:docPartPr>
      <w:docPartBody>
        <w:p w:rsidR="00000000" w:rsidRDefault="00FF1764"/>
      </w:docPartBody>
    </w:docPart>
    <w:docPart>
      <w:docPartPr>
        <w:name w:val="CF59C5501AAF40B8B6596B365ED1E54F"/>
        <w:category>
          <w:name w:val="General"/>
          <w:gallery w:val="placeholder"/>
        </w:category>
        <w:types>
          <w:type w:val="bbPlcHdr"/>
        </w:types>
        <w:behaviors>
          <w:behavior w:val="content"/>
        </w:behaviors>
        <w:guid w:val="{89ACA470-23B6-4E91-9B8F-C2D71065AFE5}"/>
      </w:docPartPr>
      <w:docPartBody>
        <w:p w:rsidR="00000000" w:rsidRDefault="00FF1764"/>
      </w:docPartBody>
    </w:docPart>
    <w:docPart>
      <w:docPartPr>
        <w:name w:val="DD6B9716C5C94163A6263822E4EB83F9"/>
        <w:category>
          <w:name w:val="General"/>
          <w:gallery w:val="placeholder"/>
        </w:category>
        <w:types>
          <w:type w:val="bbPlcHdr"/>
        </w:types>
        <w:behaviors>
          <w:behavior w:val="content"/>
        </w:behaviors>
        <w:guid w:val="{A2BCAAA4-830F-41E7-96D4-C9BB2F7166C9}"/>
      </w:docPartPr>
      <w:docPartBody>
        <w:p w:rsidR="00000000" w:rsidRDefault="004221C6" w:rsidP="004221C6">
          <w:pPr>
            <w:pStyle w:val="DD6B9716C5C94163A6263822E4EB83F9"/>
          </w:pPr>
          <w:r w:rsidRPr="00A30DD1">
            <w:rPr>
              <w:rStyle w:val="PlaceholderText"/>
            </w:rPr>
            <w:t>Click here to enter a date.</w:t>
          </w:r>
        </w:p>
      </w:docPartBody>
    </w:docPart>
    <w:docPart>
      <w:docPartPr>
        <w:name w:val="2D4AF0ABDC3A4D348FA9D253DA045A43"/>
        <w:category>
          <w:name w:val="General"/>
          <w:gallery w:val="placeholder"/>
        </w:category>
        <w:types>
          <w:type w:val="bbPlcHdr"/>
        </w:types>
        <w:behaviors>
          <w:behavior w:val="content"/>
        </w:behaviors>
        <w:guid w:val="{4D87E480-9573-4E5F-8EC6-3AEF26105DDF}"/>
      </w:docPartPr>
      <w:docPartBody>
        <w:p w:rsidR="00000000" w:rsidRDefault="00FF1764"/>
      </w:docPartBody>
    </w:docPart>
    <w:docPart>
      <w:docPartPr>
        <w:name w:val="5D0355594D1B4126A22D4B53AF8CA655"/>
        <w:category>
          <w:name w:val="General"/>
          <w:gallery w:val="placeholder"/>
        </w:category>
        <w:types>
          <w:type w:val="bbPlcHdr"/>
        </w:types>
        <w:behaviors>
          <w:behavior w:val="content"/>
        </w:behaviors>
        <w:guid w:val="{BFB5D562-5F2F-43CB-8A69-DBDB83C19F1B}"/>
      </w:docPartPr>
      <w:docPartBody>
        <w:p w:rsidR="00000000" w:rsidRDefault="00FF1764"/>
      </w:docPartBody>
    </w:docPart>
    <w:docPart>
      <w:docPartPr>
        <w:name w:val="116ED1EA529F4065AE3CCFB6E5983F8F"/>
        <w:category>
          <w:name w:val="General"/>
          <w:gallery w:val="placeholder"/>
        </w:category>
        <w:types>
          <w:type w:val="bbPlcHdr"/>
        </w:types>
        <w:behaviors>
          <w:behavior w:val="content"/>
        </w:behaviors>
        <w:guid w:val="{96B93E95-DAAE-40D2-8966-79CC47661316}"/>
      </w:docPartPr>
      <w:docPartBody>
        <w:p w:rsidR="00000000" w:rsidRDefault="004221C6" w:rsidP="004221C6">
          <w:pPr>
            <w:pStyle w:val="116ED1EA529F4065AE3CCFB6E5983F8F"/>
          </w:pPr>
          <w:r>
            <w:rPr>
              <w:rFonts w:eastAsia="Times New Roman" w:cs="Times New Roman"/>
              <w:bCs/>
              <w:szCs w:val="24"/>
            </w:rPr>
            <w:t xml:space="preserve"> </w:t>
          </w:r>
        </w:p>
      </w:docPartBody>
    </w:docPart>
    <w:docPart>
      <w:docPartPr>
        <w:name w:val="33C9C6BEE783465798A9D09B3E5779E6"/>
        <w:category>
          <w:name w:val="General"/>
          <w:gallery w:val="placeholder"/>
        </w:category>
        <w:types>
          <w:type w:val="bbPlcHdr"/>
        </w:types>
        <w:behaviors>
          <w:behavior w:val="content"/>
        </w:behaviors>
        <w:guid w:val="{E97119C6-8C43-49A6-986B-76E336EDAC58}"/>
      </w:docPartPr>
      <w:docPartBody>
        <w:p w:rsidR="00000000" w:rsidRDefault="00FF1764"/>
      </w:docPartBody>
    </w:docPart>
    <w:docPart>
      <w:docPartPr>
        <w:name w:val="51992B64C99A42ED88857ABDFB41E8A8"/>
        <w:category>
          <w:name w:val="General"/>
          <w:gallery w:val="placeholder"/>
        </w:category>
        <w:types>
          <w:type w:val="bbPlcHdr"/>
        </w:types>
        <w:behaviors>
          <w:behavior w:val="content"/>
        </w:behaviors>
        <w:guid w:val="{971F5BC1-1A05-4D7B-A962-277F977E62C5}"/>
      </w:docPartPr>
      <w:docPartBody>
        <w:p w:rsidR="00000000" w:rsidRDefault="00FF17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1C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1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21C6"/>
    <w:rPr>
      <w:rFonts w:ascii="Times New Roman" w:hAnsi="Times New Roman"/>
      <w:sz w:val="24"/>
    </w:rPr>
  </w:style>
  <w:style w:type="paragraph" w:customStyle="1" w:styleId="487D89B4F8B34DB4967D41FE18F7F88D9">
    <w:name w:val="487D89B4F8B34DB4967D41FE18F7F88D9"/>
    <w:rsid w:val="004221C6"/>
    <w:rPr>
      <w:rFonts w:ascii="Times New Roman" w:hAnsi="Times New Roman"/>
      <w:sz w:val="24"/>
    </w:rPr>
  </w:style>
  <w:style w:type="paragraph" w:customStyle="1" w:styleId="AE2570ED5D764CD7AF9686706F550F4622">
    <w:name w:val="AE2570ED5D764CD7AF9686706F550F4622"/>
    <w:rsid w:val="004221C6"/>
    <w:pPr>
      <w:tabs>
        <w:tab w:val="center" w:pos="4680"/>
        <w:tab w:val="right" w:pos="9360"/>
      </w:tabs>
      <w:spacing w:after="0" w:line="240" w:lineRule="auto"/>
    </w:pPr>
    <w:rPr>
      <w:rFonts w:ascii="Times New Roman" w:hAnsi="Times New Roman"/>
      <w:sz w:val="24"/>
    </w:rPr>
  </w:style>
  <w:style w:type="paragraph" w:customStyle="1" w:styleId="DD6B9716C5C94163A6263822E4EB83F9">
    <w:name w:val="DD6B9716C5C94163A6263822E4EB83F9"/>
    <w:rsid w:val="004221C6"/>
    <w:pPr>
      <w:spacing w:after="160" w:line="259" w:lineRule="auto"/>
    </w:pPr>
  </w:style>
  <w:style w:type="paragraph" w:customStyle="1" w:styleId="116ED1EA529F4065AE3CCFB6E5983F8F">
    <w:name w:val="116ED1EA529F4065AE3CCFB6E5983F8F"/>
    <w:rsid w:val="004221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B478DD-C9D8-4432-A574-05CE7FE3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283</Words>
  <Characters>1619</Characters>
  <Application>Microsoft Office Word</Application>
  <DocSecurity>0</DocSecurity>
  <Lines>13</Lines>
  <Paragraphs>3</Paragraphs>
  <ScaleCrop>false</ScaleCrop>
  <Company>Texas Legislative Council</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2019-03-18T18:58:00Z</cp:lastPrinted>
  <dcterms:created xsi:type="dcterms:W3CDTF">2015-05-29T14:24:00Z</dcterms:created>
  <dcterms:modified xsi:type="dcterms:W3CDTF">2019-03-18T19:00:00Z</dcterms:modified>
</cp:coreProperties>
</file>

<file path=docProps/custom.xml><?xml version="1.0" encoding="utf-8"?>
<op:Properties xmlns:vt="http://schemas.openxmlformats.org/officeDocument/2006/docPropsVTypes" xmlns:op="http://schemas.openxmlformats.org/officeDocument/2006/custom-properties"/>
</file>