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86R1703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 assigning a mentor teacher to a new classroom teacher.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21.458, Education Code, is amended by adding Subsections (a-1), (b-1), (f), and (g) and amending Subsections (b)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assigned as a mentor, a teacher must agree to serve as a mentor teacher for at least two school years. </w:t>
      </w:r>
      <w:r>
        <w:rPr>
          <w:u w:val="single"/>
        </w:rPr>
        <w:t xml:space="preserve"> </w:t>
      </w:r>
      <w:r>
        <w:rPr>
          <w:u w:val="single"/>
        </w:rPr>
        <w:t xml:space="preserve">The assignment must begin on the first day of employment of the classroom teacher to whom the mentor teacher is assigned.</w:t>
      </w:r>
      <w:r>
        <w:t xml:space="preserve"> </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administer this section, including rules concerning the duties and qualifications of a teacher who serves as a mentor </w:t>
      </w:r>
      <w:r>
        <w:rPr>
          <w:u w:val="single"/>
        </w:rPr>
        <w:t xml:space="preserve">and the number of classroom teachers that may be assigned to a mentor</w:t>
      </w:r>
      <w:r>
        <w:t xml:space="preserve">. </w:t>
      </w:r>
      <w:r>
        <w:t xml:space="preserve"> </w:t>
      </w:r>
      <w:r>
        <w:t xml:space="preserve">The rules concerning qualifications must require that to serve as a mentor a teacher must:</w:t>
      </w:r>
    </w:p>
    <w:p w:rsidR="003F3435" w:rsidRDefault="0032493E">
      <w:pPr>
        <w:spacing w:line="480" w:lineRule="auto"/>
        <w:ind w:firstLine="1440"/>
        <w:jc w:val="both"/>
      </w:pPr>
      <w:r>
        <w:t xml:space="preserve">(1)</w:t>
      </w:r>
      <w:r xml:space="preserve">
        <w:t> </w:t>
      </w:r>
      <w:r xml:space="preserve">
        <w:t> </w:t>
      </w:r>
      <w:r>
        <w:t xml:space="preserve">complete a research-based mentor and induction training program approved by the commissioner;</w:t>
      </w:r>
    </w:p>
    <w:p w:rsidR="003F3435" w:rsidRDefault="0032493E">
      <w:pPr>
        <w:spacing w:line="480" w:lineRule="auto"/>
        <w:ind w:firstLine="1440"/>
        <w:jc w:val="both"/>
      </w:pPr>
      <w:r>
        <w:t xml:space="preserve">(2)</w:t>
      </w:r>
      <w:r xml:space="preserve">
        <w:t> </w:t>
      </w:r>
      <w:r xml:space="preserve">
        <w:t> </w:t>
      </w:r>
      <w:r>
        <w:t xml:space="preserve">complete a mentor training program provided by the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have at least three complete years of teaching experience with a superior record of assisting students, as a whole, in achieving improvement in student performance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interpersonal skills, instructional effectiveness, and leadership skills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provide training to mentor teachers and any appropriate district and campus employees who work with the classroom teacher or supervise the classroom teacher. </w:t>
      </w:r>
      <w:r>
        <w:rPr>
          <w:u w:val="single"/>
        </w:rPr>
        <w:t xml:space="preserve"> </w:t>
      </w:r>
      <w:r>
        <w:rPr>
          <w:u w:val="single"/>
        </w:rPr>
        <w:t xml:space="preserve">The training must be completed by the mentor teacher and the district and campus employees before the beginning of the school year. </w:t>
      </w:r>
      <w:r>
        <w:rPr>
          <w:u w:val="single"/>
        </w:rPr>
        <w:t xml:space="preserve"> </w:t>
      </w:r>
      <w:r>
        <w:rPr>
          <w:u w:val="single"/>
        </w:rPr>
        <w:t xml:space="preserve">The district shall also provide supplemental training to mentor teachers and employees during the school year. </w:t>
      </w:r>
      <w:r>
        <w:rPr>
          <w:u w:val="single"/>
        </w:rPr>
        <w:t xml:space="preserve"> </w:t>
      </w:r>
      <w:r>
        <w:rPr>
          <w:u w:val="single"/>
        </w:rPr>
        <w:t xml:space="preserve">The training must include content related to best mentorship practices.</w:t>
      </w:r>
    </w:p>
    <w:p w:rsidR="003F3435" w:rsidRDefault="0032493E">
      <w:pPr>
        <w:spacing w:line="480" w:lineRule="auto"/>
        <w:ind w:firstLine="720"/>
        <w:jc w:val="both"/>
      </w:pPr>
      <w:r>
        <w:t xml:space="preserve">(d)</w:t>
      </w:r>
      <w:r xml:space="preserve">
        <w:t> </w:t>
      </w:r>
      <w:r xml:space="preserve">
        <w:t> </w:t>
      </w:r>
      <w:r>
        <w:t xml:space="preserve">In adopting rules under </w:t>
      </w:r>
      <w:r>
        <w:rPr>
          <w:u w:val="single"/>
        </w:rPr>
        <w:t xml:space="preserve">this section</w:t>
      </w:r>
      <w:r>
        <w:t xml:space="preserve"> [</w:t>
      </w:r>
      <w:r>
        <w:rPr>
          <w:strike/>
        </w:rPr>
        <w:t xml:space="preserve">Subsection (c)</w:t>
      </w:r>
      <w:r>
        <w:t xml:space="preserve">], the commissioner shall rely on research-based mentoring programs that, through external evaluation, have demonstrated success.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mentor teacher must meet with each classroom teacher assigned to the mentor at least once a week for an individual mentoring session lasting at least 45 minutes, with not less than 12 hours of meeting time each semester. </w:t>
      </w:r>
      <w:r>
        <w:rPr>
          <w:u w:val="single"/>
        </w:rPr>
        <w:t xml:space="preserve"> </w:t>
      </w:r>
      <w:r>
        <w:rPr>
          <w:u w:val="single"/>
        </w:rPr>
        <w:t xml:space="preserve">The mentoring sessions must address the following topics: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orientation to the context, policies, and practices of the school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data-driven instructional practices;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specific instructional coaching cycles, including coaching regarding conferences between parents and the classroom teacher;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professional development;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professional expectations.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 specific time during the regularly contracted school day for meetings between mentor teachers and classroom teachers assigned to a mentor;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schedule release time or a reduced teaching load for mentor teachers and classroom teachers under this section to facilitate mentoring activities, including classroom observations or participation in supportive coaching.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Education Code, is amended by adding Section 42.161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42.161.</w:t>
      </w:r>
      <w:r>
        <w:rPr>
          <w:u w:val="single"/>
        </w:rPr>
        <w:t xml:space="preserve"> </w:t>
      </w:r>
      <w:r>
        <w:rPr>
          <w:u w:val="single"/>
        </w:rPr>
        <w:t xml:space="preserve"> </w:t>
      </w:r>
      <w:r>
        <w:rPr>
          <w:u w:val="single"/>
        </w:rPr>
        <w:t xml:space="preserve">MENTOR PROGRAM ALLOTMENT.  (a) A school district that has implemented a mentoring program for classroom teachers who have less than two years of teaching experience under Section 21.458 is entitled to an allotment as determined under Subsection (b) to fund the mentoring program and to provide stipends for mentor teachers.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a formula to determine the amount to which each district described by Subsection (a) is entitled.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Funding provided to districts under this section may be used only for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mentor teacher stipends;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scheduled release time for mentor teachers and the classroom teachers to whom they are assigned for meeting and engaging in mentoring activities;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mentoring support through providers of mentor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21.458(c), Education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