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access of career school and college transcripts and certificates of completion of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132.062, Education Code, is amended to read as follows:</w:t>
      </w:r>
    </w:p>
    <w:p w:rsidR="003F3435" w:rsidRDefault="0032493E">
      <w:pPr>
        <w:spacing w:line="480" w:lineRule="auto"/>
        <w:ind w:firstLine="720"/>
        <w:jc w:val="both"/>
      </w:pPr>
      <w:r>
        <w:t xml:space="preserve">Sec.</w:t>
      </w:r>
      <w:r xml:space="preserve">
        <w:t> </w:t>
      </w:r>
      <w:r>
        <w:t xml:space="preserve">132.062.</w:t>
      </w:r>
      <w:r xml:space="preserve">
        <w:t> </w:t>
      </w:r>
      <w:r xml:space="preserve">
        <w:t> </w:t>
      </w:r>
      <w:r>
        <w:t xml:space="preserve">WITHHOLDING RECORDS. </w:t>
      </w:r>
      <w:r>
        <w:t xml:space="preserve"> </w:t>
      </w:r>
      <w:r>
        <w:rPr>
          <w:u w:val="single"/>
        </w:rPr>
        <w:t xml:space="preserve">(a) </w:t>
      </w:r>
      <w:r>
        <w:rPr>
          <w:u w:val="single"/>
        </w:rPr>
        <w:t xml:space="preserve"> </w:t>
      </w:r>
      <w:r>
        <w:rPr>
          <w:u w:val="single"/>
        </w:rPr>
        <w:t xml:space="preserve">for the purposes of this chapter, a student is considered to be in "good standing" if they have made satisfactory, consistent, and affordable payments  on an outstanding debt obligation for a minimum of six months.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Payments toward outstanding debt obligations must be </w:t>
      </w:r>
      <w:r>
        <w:rPr>
          <w:u w:val="single"/>
        </w:rPr>
        <w:t xml:space="preserve"> </w:t>
      </w:r>
      <w:r>
        <w:rPr>
          <w:u w:val="single"/>
        </w:rPr>
        <w:t xml:space="preserve">based on the student's individual income.</w:t>
      </w:r>
    </w:p>
    <w:p w:rsidR="003F3435" w:rsidRDefault="0032493E">
      <w:pPr>
        <w:spacing w:line="480" w:lineRule="auto"/>
        <w:ind w:firstLine="720"/>
        <w:jc w:val="both"/>
      </w:pPr>
      <w:r>
        <w:rPr>
          <w:u w:val="single"/>
        </w:rPr>
        <w:t xml:space="preserve">(b)</w:t>
      </w:r>
      <w:r xml:space="preserve">
        <w:t> </w:t>
      </w:r>
      <w:r xml:space="preserve">
        <w:t> </w:t>
      </w:r>
      <w:r>
        <w:t xml:space="preserve">A career school or college may </w:t>
      </w:r>
      <w:r>
        <w:rPr>
          <w:u w:val="single"/>
        </w:rPr>
        <w:t xml:space="preserve">not</w:t>
      </w:r>
      <w:r>
        <w:t xml:space="preserve"> withhold a student's transcript or certificate of completion of training </w:t>
      </w:r>
      <w:r>
        <w:rPr>
          <w:strike/>
        </w:rPr>
        <w:t xml:space="preserve">until</w:t>
      </w:r>
      <w:r>
        <w:t xml:space="preserve"> </w:t>
      </w:r>
      <w:r>
        <w:rPr>
          <w:u w:val="single"/>
        </w:rPr>
        <w:t xml:space="preserve">if</w:t>
      </w:r>
      <w:r>
        <w:t xml:space="preserve"> the student </w:t>
      </w:r>
      <w:r>
        <w:rPr>
          <w:u w:val="single"/>
        </w:rPr>
        <w:t xml:space="preserve">is in good standing with</w:t>
      </w:r>
      <w:r>
        <w:t xml:space="preserve"> </w:t>
      </w:r>
      <w:r>
        <w:rPr>
          <w:strike/>
        </w:rPr>
        <w:t xml:space="preserve">has fulfilled the </w:t>
      </w:r>
      <w:r>
        <w:rPr>
          <w:strike/>
        </w:rPr>
        <w:t xml:space="preserve">student's financial obligation to</w:t>
      </w:r>
      <w:r>
        <w:t xml:space="preserve"> the school or college.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career school or college may not charge a student for a transcript or certificate of completion of training more than the cost of materials used to print, mail, or electronically send official transcripts or certificates of completion of training.</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52.057, Education Code, Subsection (2)(b) is amended to read as follows:</w:t>
      </w:r>
    </w:p>
    <w:p w:rsidR="003F3435" w:rsidRDefault="0032493E">
      <w:pPr>
        <w:spacing w:line="480" w:lineRule="auto"/>
        <w:ind w:firstLine="720"/>
        <w:jc w:val="both"/>
      </w:pPr>
      <w:r>
        <w:t xml:space="preserve">(b)</w:t>
      </w:r>
      <w:r xml:space="preserve">
        <w:t> </w:t>
      </w:r>
      <w:r xml:space="preserve">
        <w:t> </w:t>
      </w:r>
      <w:r>
        <w:t xml:space="preserve">The person shall pay the applicable amount to the institution not later than the 30th day after the date the person is notified of the person's liability for the amount owed. After receiving the notice and until the amount is paid in full, the person is not entitled to receive from the institution a certificate or diploma, if not yet awarded on the date of the notice</w:t>
      </w:r>
      <w:r>
        <w:rPr>
          <w:strike/>
        </w:rPr>
        <w:t xml:space="preserve">, or official</w:t>
      </w:r>
      <w:r xml:space="preserve">
        <w:rPr>
          <w:strike/>
        </w:rPr>
        <w:t> </w:t>
      </w:r>
      <w:r>
        <w:rPr>
          <w:strike/>
        </w:rPr>
        <w:t xml:space="preserve"> transcript that is</w:t>
      </w:r>
      <w:r xml:space="preserve">
        <w:rPr>
          <w:strike/>
        </w:rPr>
        <w:t> </w:t>
      </w:r>
      <w:r>
        <w:rPr>
          <w:strike/>
        </w:rPr>
        <w:t xml:space="preserve">based at</w:t>
      </w:r>
      <w:r xml:space="preserve">
        <w:rPr>
          <w:strike/>
        </w:rPr>
        <w:t> </w:t>
      </w:r>
      <w:r>
        <w:rPr>
          <w:strike/>
        </w:rPr>
        <w:t xml:space="preserve">least partially</w:t>
      </w:r>
      <w:r xml:space="preserve">
        <w:rPr>
          <w:strike/>
        </w:rPr>
        <w:t> </w:t>
      </w:r>
      <w:r>
        <w:rPr>
          <w:strike/>
        </w:rPr>
        <w:t xml:space="preserve">on or includes credit for courses taken</w:t>
      </w:r>
      <w:r>
        <w:t xml:space="preserve"> while the person was erroneously classified as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