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calculation of average daily attendance for school districts providing certain full-day prekindergarten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29.153(c), in computing the sum of attendance under Subsection (a) for a school year, a school district may include full days of attendance for each prekindergarten student who attends a full-day prekindergarten program offered by the district,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 is eligible for prekindergarten under Section 29.153;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does not charge tuition for the student's enrollment in the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program complies with the requirements regarding high quality specified in Subchapter E-1, Chapter 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