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86R3043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the Ten Commandments in public school classrooms.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11, Education Code, is amended by adding Section 11.172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11.172.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TEN COMMANDMENTS. The board of trustees of an independent school district may not prohibit the posting of a copy of the Ten Commandments in a prominent location in a district classroom.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