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86R3691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329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concurrent state and federal jurisdiction over units of the national park system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A, Chapter 23, Parks and Wildlife Code, is amended to read as follows:</w:t>
      </w:r>
    </w:p>
    <w:p w:rsidR="003F3435" w:rsidRDefault="0032493E">
      <w:pPr>
        <w:spacing w:line="480" w:lineRule="auto"/>
        <w:jc w:val="center"/>
      </w:pPr>
      <w:r>
        <w:t xml:space="preserve">SUBCHAPTER A.  BIG BEND NATIONAL PARK</w:t>
      </w:r>
      <w:r>
        <w:rPr>
          <w:u w:val="single"/>
        </w:rPr>
        <w:t xml:space="preserve">; RIO GRANDE WILD AND SCENIC RIVER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23, Parks and Wildlife Code, is amended by adding Sections 23.0011 and 23.003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23.0011.</w:t>
      </w:r>
      <w:r>
        <w:rPr>
          <w:u w:val="single"/>
        </w:rPr>
        <w:t xml:space="preserve"> </w:t>
      </w:r>
      <w:r>
        <w:rPr>
          <w:u w:val="single"/>
        </w:rPr>
        <w:t xml:space="preserve"> </w:t>
      </w:r>
      <w:r>
        <w:rPr>
          <w:u w:val="single"/>
        </w:rPr>
        <w:t xml:space="preserve">CIVIL AND POLITICAL RIGHTS OF PARK RESIDENTS.  (a) </w:t>
      </w:r>
      <w:r>
        <w:rPr>
          <w:u w:val="single"/>
        </w:rPr>
        <w:t xml:space="preserve"> </w:t>
      </w:r>
      <w:r>
        <w:rPr>
          <w:u w:val="single"/>
        </w:rPr>
        <w:t xml:space="preserve">The civil and political rights of a person who resides inside the boundaries of Big Bend National Park or the Rio Grande Wild and Scenic River are preserved and are not impaired by the operation of concurrent jurisdiction under Sections 23.003 and 23.051.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2020, unless the governor has received written acceptance of concurrent jurisdiction under Section 23.051 by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23.003.</w:t>
      </w:r>
      <w:r>
        <w:rPr>
          <w:u w:val="single"/>
        </w:rPr>
        <w:t xml:space="preserve"> </w:t>
      </w:r>
      <w:r>
        <w:rPr>
          <w:u w:val="single"/>
        </w:rPr>
        <w:t xml:space="preserve"> </w:t>
      </w:r>
      <w:r>
        <w:rPr>
          <w:u w:val="single"/>
        </w:rPr>
        <w:t xml:space="preserve">RETROCESSION OF CONCURRENT JURISDICTION. </w:t>
      </w:r>
      <w:r>
        <w:rPr>
          <w:u w:val="single"/>
        </w:rPr>
        <w:t xml:space="preserve"> </w:t>
      </w:r>
      <w:r>
        <w:rPr>
          <w:u w:val="single"/>
        </w:rPr>
        <w:t xml:space="preserve">(a) </w:t>
      </w:r>
      <w:r>
        <w:rPr>
          <w:u w:val="single"/>
        </w:rPr>
        <w:t xml:space="preserve"> </w:t>
      </w:r>
      <w:r>
        <w:rPr>
          <w:u w:val="single"/>
        </w:rPr>
        <w:t xml:space="preserve">Simultaneously with the cession of concurrent jurisdiction under Section 23.051, the governor, on behalf of the state, shall accept from an authorized official of the National Park Service, United States Department of the Interior, a retrocession of concurrent jurisdiction over territory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 exclusive federal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Big Bend National Park;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Rio Grande Wild and Scenic River.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2020, unless the governor has received written acceptance of concurrent jurisdiction under Section 23.051 by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23, Parks and Wildlife Code, is amended by adding Subchapter E to read as follows:</w:t>
      </w:r>
    </w:p>
    <w:p w:rsidR="003F3435" w:rsidRDefault="0032493E">
      <w:pPr>
        <w:spacing w:line="480" w:lineRule="auto"/>
        <w:jc w:val="center"/>
      </w:pPr>
      <w:r>
        <w:rPr>
          <w:u w:val="single"/>
        </w:rPr>
        <w:t xml:space="preserve">SUBCHAPTER E.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23.051.</w:t>
      </w:r>
      <w:r>
        <w:rPr>
          <w:u w:val="single"/>
        </w:rPr>
        <w:t xml:space="preserve"> </w:t>
      </w:r>
      <w:r>
        <w:rPr>
          <w:u w:val="single"/>
        </w:rPr>
        <w:t xml:space="preserve"> </w:t>
      </w:r>
      <w:r>
        <w:rPr>
          <w:u w:val="single"/>
        </w:rPr>
        <w:t xml:space="preserve">CESSION OF CONCURRENT JURISDICTION.  (a)  The governor, on behalf of the state, shall cede to the United States concurrent jurisdiction over territory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owned by the United States within the boundaries of any unit of the national park system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or would be, if not for this cession, under proprietorial federal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cession of jurisdiction takes effect when an authorized official of the National Park Service, United States Department of the Interior, accepts it in writing.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21st day after the written acceptance is received in the governor's office, the governor shall provide a copy of the acceptance to the secretary of state. </w:t>
      </w:r>
      <w:r>
        <w:rPr>
          <w:u w:val="single"/>
        </w:rPr>
        <w:t xml:space="preserve"> </w:t>
      </w:r>
      <w:r>
        <w:rPr>
          <w:u w:val="single"/>
        </w:rPr>
        <w:t xml:space="preserve">The secretary of state shall publish the acceptance in the Texas Register.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October 1, 2019, the governor shall send a copy of this Act to an authorized official of the National Park Service, United States Department of the Interior, to request consideration and acceptance of the changes in jurisdiction proposed in this Act.</w:t>
      </w:r>
    </w:p>
    <w:p w:rsidR="003F3435" w:rsidRDefault="0032493E">
      <w:pPr>
        <w:spacing w:line="480" w:lineRule="auto"/>
        <w:ind w:firstLine="720"/>
        <w:jc w:val="both"/>
      </w:pPr>
      <w:r>
        <w:t xml:space="preserve">(b)</w:t>
      </w:r>
      <w:r xml:space="preserve">
        <w:t> </w:t>
      </w:r>
      <w:r xml:space="preserve">
        <w:t> </w:t>
      </w:r>
      <w:r>
        <w:t xml:space="preserve">If the governor receives written confirmation from an authorized official of the National Park Service, United States Department of the Interior, that the National Park Service accepts the changes in jurisdiction made by this Act, the governor shall implement Section 23.051(c), Parks and Wildlife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