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86R20148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459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459:</w:t>
      </w: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C.S.H.B.</w:t>
      </w:r>
      <w:r xml:space="preserve">
        <w:t> </w:t>
      </w:r>
      <w:r>
        <w:t xml:space="preserve">No.</w:t>
      </w:r>
      <w:r xml:space="preserve">
        <w:t> </w:t>
      </w:r>
      <w:r>
        <w:t xml:space="preserve">459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placement and use of video recording equipment in certain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42, Human Resources Code, is amended by adding Section 42.0429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42.0429.</w:t>
      </w:r>
      <w:r>
        <w:rPr>
          <w:u w:val="single"/>
        </w:rPr>
        <w:t xml:space="preserve"> </w:t>
      </w:r>
      <w:r>
        <w:rPr>
          <w:u w:val="single"/>
        </w:rPr>
        <w:t xml:space="preserve"> </w:t>
      </w:r>
      <w:r>
        <w:rPr>
          <w:u w:val="single"/>
        </w:rPr>
        <w:t xml:space="preserve">VIDEO SURVEILLANCE OF DAY-CARE CENTER.  (a) </w:t>
      </w:r>
      <w:r>
        <w:rPr>
          <w:u w:val="single"/>
        </w:rPr>
        <w:t xml:space="preserve"> </w:t>
      </w:r>
      <w:r>
        <w:rPr>
          <w:u w:val="single"/>
        </w:rPr>
        <w:t xml:space="preserve">This section applies only to a day-care center that provides care for children who are two years of age or younger.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day-care center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video recording equipment in each area of the center occupied by children who are two years of age or younger;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record each area described by Subdivision (1) any time children who are two years of age or younger are present in the area.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day-care center is inside of or connected to a school, office building, or other facility, the day-care center is only required to record areas used by the center as classrooms.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day-care center is not required to operate video recording equipment required by this section when children are not present in the day-care center.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provided by Subsections (f) and (g), video recording equipment required by this section must visually monitor and record video in all areas of the day-care center occupied by children who are two years of age or younger.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inside of a bathroom or any area in the day-care center other than the main instructional area of a classroom in which a child's clothes or diapers are changed may not be visually monitored, except for incidental coverage of a minor portion of a bathroom or changing area because of the layout of the center.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day-care center may temporarily turn off video recording equipment that is visually monitoring the main instructional area of a classroom while that area is used by children to change clothes or by staff to change a child's clothes or diaper. </w:t>
      </w:r>
      <w:r>
        <w:rPr>
          <w:u w:val="single"/>
        </w:rPr>
        <w:t xml:space="preserve"> </w:t>
      </w:r>
      <w:r>
        <w:rPr>
          <w:u w:val="single"/>
        </w:rPr>
        <w:t xml:space="preserve">The day-care center shall resume recording the main instructional area once the area is no longer used for those purposes.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(i), a day-care center shall retain video recorded from video recording equipment required by this section for at least 30 days after the date the video is recorded.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person described by Subsection (j) requests to view video recorded from video recording equipment required by this section, a day-care center shall retain the video from the date the request is received until the person views the video and a determination is made as to whether the video documents an alleged incident.  If the video documents an alleged incident, the center shall retain the video until the alleged incident is resolved, including the exhaustion of all appeals.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video of a child recorded from video recording equipment required by this section is confidential and may not be released or viewed except as provided by this subsection or Subsection (k).  A day-care center shall release a video for viewing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who is involved in an alleged incident that is documented by the video and has been reported to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parent of a child who is involved in an alleged incident that is documented by the video and has been reported to the commission, on request of the parent;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appropriate commission, department, or law enforcement personnel as part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investigation of a report of alleged or suspected abuse or neglect of a child or of a violation of a licensing standard;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monitoring inspection.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contractor or employee performing job duties relating to the installation, operation, or maintenance of video recording equipment or the retention of recorded videos who incidentally views a video is not in violation of Subsection (j).</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executive commissioner may adopt rules to implement and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42.0429, Human Resources Code, as added by this Act, a day-care center is not required to be equipped with video recording equipment as required by that section before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