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86R3749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local option exemption from ad valorem taxation of a portion of the appraised value of certain property damaged by a disaster and reimbursement of a taxing unit for refunds the taxing unit pays to taxpayers as a result of the exemption.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if the exemption is adopted by the governing body of the taxing unit in the manner provided by law for official action by the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exemption adopted by the governing body of a taxing unit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disaster to which the exemption pertains;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adopted not later than the 60th day after the date the governor first declares territory in the taxing unit to be a disaster area as a result of the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the governing body of which adopts an exemption under this section shall, not later than the seventh day after the date the governing body adopts the exemption, notify the chief appraiser of each appraisal district in which the taxing unit participates, the assessor for the taxing unit, and the comptroller of the adoption of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(f).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(g)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45th day after the date the governing body of the taxing unit adopts the exemption,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DISASTER EXEMPTION ASSISTANCE PAYMENTS.  (a)  In this section, "taxing unit" and "tax year" have the meanings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taxing unit is entitled to a disaster exemption assistance payment from the state if the taxing unit pays a refund to a person under Section 11.35, Tax Code, as a result of an exemption granted under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disaster exemption assistance payment is calculated by adding the total amount of each refund the taxing unit pays under Section 11.35, Tax Code, in the tax year for which the disaster exemption assistance payment is sought.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April 1 of the year following the tax year for which the disaster exemption assistance payment is sought, the taxing unit may submit an application to the comptroller to receive a disaster exemption assistance payment for that tax year. The application must be made on a form prescribed by the comptroller.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taxing unit that does not submit an application to the comptroller by the date prescribed by Subsection (d) is not entitled to a disaster exemption assistance payment for the tax year for which the deadline applies.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review each application by a taxing unit to determine whether the taxing unit is entitled to a disaster exemption assistance payment. If the comptroller determines that the taxing unit is entitled to the payment, the comptroller shall remit the payment from available funds to the taxing unit not later than the 30th day after the date the application for the payment is made.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local option exemption from ad valorem taxation of a portion of the appraised value of certain property damaged by a disaster and to provide for reimbursement of a political subdivision by the state for refunds the political subdivision pays to taxpayers as a result of the exemption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