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86R3718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H.B.</w:t>
      </w:r>
      <w:r xml:space="preserve">
        <w:t> </w:t>
      </w:r>
      <w:r>
        <w:t xml:space="preserve">No.</w:t>
      </w:r>
      <w:r xml:space="preserve">
        <w:t> </w:t>
      </w:r>
      <w:r>
        <w:t xml:space="preserve">623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for a homeless individual from the payment of a fee for the issuance of a driver's license or personal identification certificate.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R, Chapter 521, Transportation Code, is amended by adding Section 521.4265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521.4265.</w:t>
      </w:r>
      <w:r>
        <w:rPr>
          <w:u w:val="single"/>
        </w:rPr>
        <w:t xml:space="preserve"> </w:t>
      </w:r>
      <w:r>
        <w:rPr>
          <w:u w:val="single"/>
        </w:rPr>
        <w:t xml:space="preserve"> </w:t>
      </w:r>
      <w:r>
        <w:rPr>
          <w:u w:val="single"/>
        </w:rPr>
        <w:t xml:space="preserve">EXEMPTION FOR HOMELESS INDIVIDUAL.  (a) </w:t>
      </w:r>
      <w:r>
        <w:rPr>
          <w:u w:val="single"/>
        </w:rPr>
        <w:t xml:space="preserve"> </w:t>
      </w:r>
      <w:r>
        <w:rPr>
          <w:u w:val="single"/>
        </w:rPr>
        <w:t xml:space="preserve">In this section, "homeless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means an individual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lacks a fixed, regular, and adequate nighttime residence;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 primary nighttime residence that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supervised publicly or privately operated shelter designed to provide temporary living accommodations, including welfare hotels, congregate shelters, and transitional housing for the mentally ill;</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institution that provides a temporary residence for individuals intended to be institutionalized;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public or private place not designed for, or ordinarily used as, a regular sleeping accommodation for human beings;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include an individual who is imprisoned or otherwise detained in a correctional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Subsections (f) and (i), a homeless individual is entitled to an exemption from the payment of fees under this chapter for the issuance of a driver's license or personal identification certificate.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purposes of this section, a person's status as a homeless individual must be confirmed by a notarized affidavit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employee of a homeless shelter or transitional housing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employee of an organization that provides to homeless individuals or assists homeless individuals in obtaining services such as health services, mental or behavioral health services, substance abuse services, public assistance services, or employment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attorney licensed to practice law in this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peace officer who is an official homeless liaison;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employee of a faith-based organization that provides benefits or services to homeless individuals;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counselor or administrator at a school attended by the homeless individual.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not charge a fee for the affidavit described by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affidavit described by Subsection (c) may not be used for a driver's license or personal identification certificate application if the affidavit was signed more than 60 days before the date the application is submitted.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Subsection (b) does not apply to a person subject to the registration requirements of Chapter 62, Code of Criminal Procedure.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For each exemption granted under this section the department shall deposit to the credit of the Texas mobility fund an amount from the identification fee exemption account under Subsection (h) that is equal to the amount of the waived fee that would otherwise be deposited to the mobility fund.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identification fee exemption account is created as an account in the general revenue fund of the state treasury. The fund consists of grants and donations made to the department for the purposes of this section. The department shall administer the account. Money in the account may be appropriated for the purposes of Subsection (g).</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department may not grant an exemption under this section if money is not available in the identification fee exemption account to meet the requirements of Subsection (g).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