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exempting textbooks purchased, used, or consumed by university and college students from the sales and use tax for limited periods.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H, Chapter 151, Tax Code, is amended by adding Section 151.3211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151.3211.</w:t>
      </w:r>
      <w:r>
        <w:rPr>
          <w:u w:val="single"/>
        </w:rPr>
        <w:t xml:space="preserve"> </w:t>
      </w:r>
      <w:r>
        <w:rPr>
          <w:u w:val="single"/>
        </w:rPr>
        <w:t xml:space="preserve"> </w:t>
      </w:r>
      <w:r>
        <w:rPr>
          <w:u w:val="single"/>
        </w:rPr>
        <w:t xml:space="preserve">TEXTBOOKS PURCHASED, USED, OR CONSUMED BY UNIVERSITY AND COLLEGE STUDENTS FOR LIMITED PERIODS. </w:t>
      </w:r>
      <w:r>
        <w:rPr>
          <w:u w:val="single"/>
        </w:rPr>
        <w:t xml:space="preserve"> </w:t>
      </w:r>
      <w:r>
        <w:rPr>
          <w:u w:val="single"/>
        </w:rPr>
        <w:t xml:space="preserve">(a)</w:t>
      </w:r>
      <w:r>
        <w:rPr>
          <w:u w:val="single"/>
        </w:rPr>
        <w:t xml:space="preserve"> </w:t>
      </w:r>
      <w:r>
        <w:rPr>
          <w:u w:val="single"/>
        </w:rPr>
        <w:t xml:space="preserve"> </w:t>
      </w:r>
      <w:r>
        <w:rPr>
          <w:u w:val="single"/>
        </w:rPr>
        <w:t xml:space="preserve">The sale, use, or consumption of a book written, designed, and produced for educational, instructional, or pedagogical purposes is exempted from the taxes imposed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book is purchased by a full-time or part-time student enrolled at an institution of higher education as defined by Section 61.003, Education Code, or a private or independent college or university that is located in this state and that is accredited by a recognized accrediting agency as defined by Section 61.003,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takes place at or after 12:01 a.m. on the first day, but at or before 11:59 p.m. on the last day, of an exemption period designated by the comptroller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designate seven consecutive days in January and seven consecutive days in August of each year during which the exemption authorized by this section is effective. The comptroller shall designate each exemption period for the time in the relevant month when the greatest number of books described by Subsection (a) is likely to be purchased, as determined by the comptroller based on a review of the academic calendars of the institutions of higher education, colleges, and universities described by Subsection (a)(1). The comptroller shall designate the exemption period in a manner and at a time that provides reasonable notice of the exemption period to retailers and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establish that the person is a full-time or part-time student by presenting a valid student identification card. </w:t>
      </w:r>
      <w:r>
        <w:rPr>
          <w:u w:val="single"/>
        </w:rPr>
        <w:t xml:space="preserve"> </w:t>
      </w:r>
      <w:r>
        <w:rPr>
          <w:u w:val="single"/>
        </w:rPr>
        <w:t xml:space="preserve">The comptroller by rule shall prescribe the manner by which a person making an online purchase may electronically establish that the person is a full-time or part-time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