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employers provide advance notice of employee work schedules.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106 to read as follows:</w:t>
      </w:r>
    </w:p>
    <w:p w:rsidR="003F3435" w:rsidRDefault="0032493E">
      <w:pPr>
        <w:spacing w:line="480" w:lineRule="auto"/>
        <w:jc w:val="center"/>
      </w:pPr>
      <w:r>
        <w:rPr>
          <w:u w:val="single"/>
        </w:rPr>
        <w:t xml:space="preserve">CHAPTER 106. NOTICE OF EMPLOYEE WORK SCHEDULE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106.001.</w:t>
      </w:r>
      <w:r>
        <w:rPr>
          <w:u w:val="single"/>
        </w:rPr>
        <w:t xml:space="preserve"> </w:t>
      </w:r>
      <w:r>
        <w:rPr>
          <w:u w:val="single"/>
        </w:rPr>
        <w:t xml:space="preserve"> </w:t>
      </w:r>
      <w:r>
        <w:rPr>
          <w:u w:val="single"/>
        </w:rPr>
        <w:t xml:space="preserve">DEFINITION; APPLICABILITY.  (a) In this chapter, "food and general retail establishment" means a retail sales establishment that has a physical location with in-person food or merchandise sales to ultimate consumers for personal, family, or household purposes, including a restaurant, a food retail store, a grocery store, a general merchandise store, a department store, and a health and personal care store.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this chapter applies only to a food and general retail establishment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employs at least 500 employees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at least 10 other retail sales establishments in states other than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maintains at least two of the following: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standardized array of merchandise;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standardized facade;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standardized decor and color scheme;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uniform apparel;</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standardized signage;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trademark or a service mark.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retail establishment at which the primary activity is providing customer service and the sale of merchandise is secondary or incidental to that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online retailer that does not have a physical location with in-person sales in this state;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new motor vehicle dealer.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106.002.</w:t>
      </w:r>
      <w:r>
        <w:rPr>
          <w:u w:val="single"/>
        </w:rPr>
        <w:t xml:space="preserve"> </w:t>
      </w:r>
      <w:r>
        <w:rPr>
          <w:u w:val="single"/>
        </w:rPr>
        <w:t xml:space="preserve"> </w:t>
      </w:r>
      <w:r>
        <w:rPr>
          <w:u w:val="single"/>
        </w:rPr>
        <w:t xml:space="preserve">NOTICE REQUIRED.  Except as provided by Section 106.004, a food and general retail establishment shall notify each hourly employee of the employee's scheduled work shift at least two weeks before the time the shift is scheduled to begin.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106.003.</w:t>
      </w:r>
      <w:r>
        <w:rPr>
          <w:u w:val="single"/>
        </w:rPr>
        <w:t xml:space="preserve"> </w:t>
      </w:r>
      <w:r>
        <w:rPr>
          <w:u w:val="single"/>
        </w:rPr>
        <w:t xml:space="preserve"> </w:t>
      </w:r>
      <w:r>
        <w:rPr>
          <w:u w:val="single"/>
        </w:rPr>
        <w:t xml:space="preserve">REMEDY FOR VIOLATION OF NOTICE REQUIREMENT.  (a)  A food and general retail establishment that violates Section 106.002 by canceling or moving an employee's work shift to another date or time shall pay the employee the following compensation for each previously scheduled shift that is canceled or moved: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hour of pay at the employee's regular hourly rate if the establishment notifies the employee less than seven days but more than 24 hours before the time of the scheduled shift;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hours of pay at the employee's regular hourly rate for each shift of four hours or less if the establishment notifies the employee less than 24 hours before the time of the scheduled shift;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hours of pay at the employee's regular hourly rate for each shift of more than four hours if the establishment notifies the employee less than 24 hours before the time of the scheduled shift.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and general retail establishment that violates Section 106.002 by requiring an employee to work an unscheduled shift shall pay the employee the following compensation for each previously unscheduled shift that the establishment requires the employee to work, in addition to the employee's regular pay for that shift: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hour of pay at the employee's regular hourly rate if the establishment notifies the employee less than seven days but more than 24 hours before the time of the shift;</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hours of pay at the employee's regular hourly rate for each shift of four hours or less if the establishment notifies the employee less than 24 hours before the time of the shift;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hours of pay at the employee's regular hourly rate for each shift of more than four hours if the establishment notifies the employee less than 24 hours before the time of the shift.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106.004.</w:t>
      </w:r>
      <w:r>
        <w:rPr>
          <w:u w:val="single"/>
        </w:rPr>
        <w:t xml:space="preserve"> </w:t>
      </w:r>
      <w:r>
        <w:rPr>
          <w:u w:val="single"/>
        </w:rPr>
        <w:t xml:space="preserve"> </w:t>
      </w:r>
      <w:r>
        <w:rPr>
          <w:u w:val="single"/>
        </w:rPr>
        <w:t xml:space="preserve">EXCEPTIONS TO NOTICE REQUIREMENT.  A food and general retail establishment is not required to provide the notice under Section 106.002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establishment's operations cannot begin or continue due to threats to employees or property, or because civil authorities recommend that work not begin or continue;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establishment's operations cannot begin or continue because public utilities fail to supply electricity, water, or gas to the establishment, or there is a failure in the public utility or sewer system at the establishment;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establishment's operations cannot begin or continue due to an act of God or another cause not within the establishment's control, including a state of emergency declared by a local government or the governor;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another employee who was previously scheduled to work the previously unscheduled shift is unable to work and the establishment did not receive at least seven days' notice of the other employee's absence;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employee who was previously scheduled to work the previously unscheduled shift does not report to work on time or is fired, sent home, or told to stay home as a disciplinary action;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establishment requires the employee to work overtime, including mandatory overtime;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employee works a previously unscheduled shift because the employee traded shifts with another employee or requested a change in shift, hours, or work schedule.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106, Labor Code, as added by this Act, applies only to an employee's work shift that is scheduled by an employer on or after the effective date of this Act. An employee's work shift that is scheduled by an employer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