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651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2019; April</w:t>
      </w:r>
      <w:r xml:space="preserve">
        <w:t> </w:t>
      </w:r>
      <w:r>
        <w:t xml:space="preserve">15,</w:t>
      </w:r>
      <w:r xml:space="preserve">
        <w:t> </w:t>
      </w:r>
      <w:r>
        <w:t xml:space="preserve">2019, read first time and referred to Committee on Health &amp; Human Services; May</w:t>
      </w:r>
      <w:r xml:space="preserve">
        <w:t> </w:t>
      </w:r>
      <w:r>
        <w:t xml:space="preserve">20,</w:t>
      </w:r>
      <w:r xml:space="preserve">
        <w:t> </w:t>
      </w:r>
      <w:r>
        <w:t xml:space="preserve">2019, reported favorably by the following vote:</w:t>
      </w:r>
      <w:r>
        <w:t xml:space="preserve"> </w:t>
      </w:r>
      <w:r>
        <w:t xml:space="preserve"> </w:t>
      </w:r>
      <w:r>
        <w:t xml:space="preserve">Yeas 9, Nays 0; May</w:t>
      </w:r>
      <w:r xml:space="preserve">
        <w:t> </w:t>
      </w:r>
      <w:r>
        <w:t xml:space="preserve">20,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and operations of health care provider participation programs in counties not served by a hospital district or a public hospital.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299 to read as follows:</w:t>
      </w:r>
    </w:p>
    <w:p w:rsidR="003F3435" w:rsidRDefault="0032493E">
      <w:pPr>
        <w:spacing w:line="480" w:lineRule="auto"/>
        <w:jc w:val="center"/>
      </w:pPr>
      <w:r>
        <w:rPr>
          <w:u w:val="single"/>
        </w:rPr>
        <w:t xml:space="preserve">CHAPTER 299.  COUNTY HEALTH CARE PROVIDER PARTICIPATION PROGRAM IN COUNTY NOT SERVED BY HOSPITAL DISTRICT OR PUBLIC HOSPITAL</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299.0001.</w:t>
      </w:r>
      <w:r>
        <w:rPr>
          <w:u w:val="single"/>
        </w:rPr>
        <w:t xml:space="preserve"> </w:t>
      </w:r>
      <w:r>
        <w:rPr>
          <w:u w:val="single"/>
        </w:rPr>
        <w:t xml:space="preserve"> </w:t>
      </w:r>
      <w:r>
        <w:rPr>
          <w:u w:val="single"/>
        </w:rPr>
        <w:t xml:space="preserve">PURPOSE.  The purpose of this chapter is to authorize a county not served by a hospital district or a public hospital to administer a county health care provider participation program to provide additional compensation to hospitals in the county by collecting mandatory payments from each hospital in the county to be used to provide the nonfederal share of a Medicaid supplemental payment program and for other purposes as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"Institutional health care provider" means a nonpublic hospital that provides inpatient hospital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hospital" means an institutional health care provider required to make a mandatory payment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a county health care provider participation program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299.0003.</w:t>
      </w:r>
      <w:r>
        <w:rPr>
          <w:u w:val="single"/>
        </w:rPr>
        <w:t xml:space="preserve"> </w:t>
      </w:r>
      <w:r>
        <w:rPr>
          <w:u w:val="single"/>
        </w:rPr>
        <w:t xml:space="preserve"> </w:t>
      </w:r>
      <w:r>
        <w:rPr>
          <w:u w:val="single"/>
        </w:rPr>
        <w:t xml:space="preserve">APPLICABILITY. </w:t>
      </w:r>
      <w:r>
        <w:rPr>
          <w:u w:val="single"/>
        </w:rPr>
        <w:t xml:space="preserve"> </w:t>
      </w:r>
      <w:r>
        <w:rPr>
          <w:u w:val="single"/>
        </w:rPr>
        <w:t xml:space="preserve">This chapter applies only to a county that is not served by a hospital district or a public hospital.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299.0004.</w:t>
      </w:r>
      <w:r>
        <w:rPr>
          <w:u w:val="single"/>
        </w:rPr>
        <w:t xml:space="preserve"> </w:t>
      </w:r>
      <w:r>
        <w:rPr>
          <w:u w:val="single"/>
        </w:rPr>
        <w:t xml:space="preserve"> </w:t>
      </w:r>
      <w:r>
        <w:rPr>
          <w:u w:val="single"/>
        </w:rPr>
        <w:t xml:space="preserve">COUNTY HEALTH CARE PROVIDER PARTICIPATION PROGRAM; COUNTY ORDER REQUIRED FOR PARTICIPATION.  The commissioners court of a county may adopt an order authorizing the county to participate in a health care provider participation program, subject to the limitations provided by this chapter.</w:t>
      </w:r>
    </w:p>
    <w:p w:rsidR="003F3435" w:rsidRDefault="0032493E">
      <w:pPr>
        <w:spacing w:line="480" w:lineRule="auto"/>
        <w:jc w:val="center"/>
      </w:pPr>
      <w:r>
        <w:rPr>
          <w:u w:val="single"/>
        </w:rPr>
        <w:t xml:space="preserve">SUBCHAPTER B.  POWERS AND DUTIES OF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299.0051.</w:t>
      </w:r>
      <w:r>
        <w:rPr>
          <w:u w:val="single"/>
        </w:rPr>
        <w:t xml:space="preserve"> </w:t>
      </w:r>
      <w:r>
        <w:rPr>
          <w:u w:val="single"/>
        </w:rPr>
        <w:t xml:space="preserve"> </w:t>
      </w:r>
      <w:r>
        <w:rPr>
          <w:u w:val="single"/>
        </w:rPr>
        <w:t xml:space="preserve">LIMITATION ON AUTHORITY TO REQUIRE MANDATORY PAYMENT. </w:t>
      </w:r>
      <w:r>
        <w:rPr>
          <w:u w:val="single"/>
        </w:rPr>
        <w:t xml:space="preserve"> </w:t>
      </w:r>
      <w:r>
        <w:rPr>
          <w:u w:val="single"/>
        </w:rP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299.0052.</w:t>
      </w:r>
      <w:r>
        <w:rPr>
          <w:u w:val="single"/>
        </w:rPr>
        <w:t xml:space="preserve"> </w:t>
      </w:r>
      <w:r>
        <w:rPr>
          <w:u w:val="single"/>
        </w:rPr>
        <w:t xml:space="preserve"> </w:t>
      </w:r>
      <w:r>
        <w:rPr>
          <w:u w:val="single"/>
        </w:rPr>
        <w:t xml:space="preserve">RULES AND PROCEDURES.  The commissioners court of a county may adopt rules relating to the administration of the health care provider participation program in the county, including collection of the mandatory payments, expenditures, audits, and any other administrative aspects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299.0053.</w:t>
      </w:r>
      <w:r>
        <w:rPr>
          <w:u w:val="single"/>
        </w:rPr>
        <w:t xml:space="preserve"> </w:t>
      </w:r>
      <w:r>
        <w:rPr>
          <w:u w:val="single"/>
        </w:rPr>
        <w:t xml:space="preserve"> </w:t>
      </w:r>
      <w:r>
        <w:rPr>
          <w:u w:val="single"/>
        </w:rPr>
        <w:t xml:space="preserve">INSTITUTIONAL HEALTH CARE PROVIDER REPORTING.  If the commissioners court of a county authorizes the county to participate in a health care provider participation program under this chapter, the commissioners court shall require each institutional health care provider to submit to the county a copy of any financial and utilization data required by and reported to the Department of State Health Services under Sections 311.032 and 311.033 and any rules adopted by the executive commissioner of the Health and Human Services Commission to implement those sections.</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299.0101.</w:t>
      </w:r>
      <w:r>
        <w:rPr>
          <w:u w:val="single"/>
        </w:rPr>
        <w:t xml:space="preserve"> </w:t>
      </w:r>
      <w:r>
        <w:rPr>
          <w:u w:val="single"/>
        </w:rPr>
        <w:t xml:space="preserve"> </w:t>
      </w:r>
      <w:r>
        <w:rPr>
          <w:u w:val="single"/>
        </w:rPr>
        <w:t xml:space="preserve">HEARING.  (a)  In each year that the commissioners court of a county authorizes a health care provider participation program under this chapter, the commissioners court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commissioners court shall publish notice of the hearing in a newspaper of general circulation in the county and provide written notice of the hearing to the chief operating officer of each institutional health care provider in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299.0102.</w:t>
      </w:r>
      <w:r>
        <w:rPr>
          <w:u w:val="single"/>
        </w:rPr>
        <w:t xml:space="preserve"> </w:t>
      </w:r>
      <w:r>
        <w:rPr>
          <w:u w:val="single"/>
        </w:rPr>
        <w:t xml:space="preserve"> </w:t>
      </w:r>
      <w:r>
        <w:rPr>
          <w:u w:val="single"/>
        </w:rPr>
        <w:t xml:space="preserve">LOCAL PROVIDER PARTICIPATION FUND; DEPOSITORY.  (a)  Each commissioners court of a county that collects a mandatory payment authorized under this chapter shall create a local provider participation fund in one or more banks designated by the county as a depository for the mandatory payments received by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may withdraw or use money in the local provider participation fund of the county only for a purpose authorized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funds collected under this chapter shall be secured in the manner provided for securing other county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299.0103.</w:t>
      </w:r>
      <w:r>
        <w:rPr>
          <w:u w:val="single"/>
        </w:rPr>
        <w:t xml:space="preserve"> </w:t>
      </w:r>
      <w:r>
        <w:rPr>
          <w:u w:val="single"/>
        </w:rPr>
        <w:t xml:space="preserve"> </w:t>
      </w:r>
      <w:r>
        <w:rPr>
          <w:u w:val="single"/>
        </w:rPr>
        <w:t xml:space="preserve">DEPOSITS TO FUND; AUTHORIZED USES OF MONEY.  (a) </w:t>
      </w:r>
      <w:r>
        <w:rPr>
          <w:u w:val="single"/>
        </w:rPr>
        <w:t xml:space="preserve"> </w:t>
      </w:r>
      <w:r>
        <w:rPr>
          <w:u w:val="single"/>
        </w:rPr>
        <w:t xml:space="preserve">The local provider participation fund established by a county under Section 299.0102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mandatory payments authorized under this chapter and received by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deposited to the local provider participation fund of a county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county to the state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payments to Medicaid managed care organizations that are dedicated for payment to hospitals;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costs associated with indigent care provided by institutional health care providers in the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the administrative expenses of the county in administering the program, including collateralization of deposits;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a portion of a mandatory payment collected in error from a paying hospital;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refund to paying hospitals a proportionate share of the money that the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cannot be used to fund the nonfederal share of Medicaid supplemental payment program payments.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local provider participation fund of a county may not be commingled with other county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intergovernmental transfer of funds described by Subsection (b)(1) and any funds received by the county as a result of an intergovernmental transfer described by that subsection may not be used by the county or any other entity to 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299.0151.</w:t>
      </w:r>
      <w:r>
        <w:rPr>
          <w:u w:val="single"/>
        </w:rPr>
        <w:t xml:space="preserve"> </w:t>
      </w:r>
      <w:r>
        <w:rPr>
          <w:u w:val="single"/>
        </w:rPr>
        <w:t xml:space="preserve"> </w:t>
      </w:r>
      <w:r>
        <w:rPr>
          <w:u w:val="single"/>
        </w:rPr>
        <w:t xml:space="preserve">MANDATORY PAYMENTS.  (a)  Except as provided by Subsection (e), if the commissioners court of a county authorizes a health care provider participation program under this chapter, the commissioners court shall require an annual mandatory payment to be assessed on the net patient revenue of each institutional health care provider located in the county. </w:t>
      </w:r>
      <w:r>
        <w:rPr>
          <w:u w:val="single"/>
        </w:rPr>
        <w:t xml:space="preserve"> </w:t>
      </w:r>
      <w:r>
        <w:rPr>
          <w:u w:val="single"/>
        </w:rPr>
        <w:t xml:space="preserve">The commissioners court shall provide that the mandatory payment is to be collected at least annually, but not more often than quarterly. </w:t>
      </w:r>
      <w:r>
        <w:rPr>
          <w:u w:val="single"/>
        </w:rPr>
        <w:t xml:space="preserve"> </w:t>
      </w:r>
      <w:r>
        <w:rPr>
          <w:u w:val="single"/>
        </w:rPr>
        <w:t xml:space="preserve">In the first year in which the mandatory payment is required, the mandatory payment is assessed on the net patient revenue of an institutional health care provider located in the county as determined by the data reported to the Department of State Health Services under Sections 311.032 and 311.033 in the most recent fiscal year for which that data was reported.  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 </w:t>
      </w:r>
      <w:r>
        <w:rPr>
          <w:u w:val="single"/>
        </w:rPr>
        <w:t xml:space="preserve"> </w:t>
      </w:r>
      <w:r>
        <w:rPr>
          <w:u w:val="single"/>
        </w:rPr>
        <w:t xml:space="preserve">The county shall update the amount of the mandatory payment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for a county must be uniformly proportionate with the amount of net patient revenue generated by each paying hospital in the county.  A mandatory payment authorized under this chapter may not hold harmless any institutional health care provider, as required under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authorizes a program under this chapter shall set the amount of the mandatory payment.  The amount of the mandatory payment required of each paying hospital in the county may not exceed six percent of the hospital's net patient revenue.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maximum amount prescribed by Subsection (c), the commissioners court of a county that authorizes a program shall set the mandatory payments in amounts that in the aggregate will generate sufficient revenue to cover the administrative expenses of the county for activities under this chapter, fund an intergovernmental transfer described by Section 299.0103(b)(1), or make other payments authorized under this chapter.  The amount of revenue from mandatory payments that may be used for administrative expenses by the county in a year may not exceed $25,000, plus the cost of collateralization of deposits.  If the commissioners court demonstrates to the paying hospitals in the county that the costs of administering the health care provider participation program under this chapter, excluding those costs associated with the collateralization of deposits, exceed $25,000 in any year, on consent of all of the paying hospitals in the county, the county may use additional revenue from mandatory payments received under this chapter to compensate the county for its administrative expenses. A paying hospital may not unreasonably withhold consent to compensate the county for administrative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hospital may not add a mandatory payment required under this section as a surcharge to a patient or insurer.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mandatory payment under this chapter is not a tax for purposes of Section 5(a), Article IX,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299.0152.</w:t>
      </w:r>
      <w:r>
        <w:rPr>
          <w:u w:val="single"/>
        </w:rPr>
        <w:t xml:space="preserve"> </w:t>
      </w:r>
      <w:r>
        <w:rPr>
          <w:u w:val="single"/>
        </w:rPr>
        <w:t xml:space="preserve"> </w:t>
      </w:r>
      <w:r>
        <w:rPr>
          <w:u w:val="single"/>
        </w:rPr>
        <w:t xml:space="preserve">ASSESSMENT AND COLLECTION OF MANDATORY PAYMENTS.  A county may collect or contract for the assessment and collection of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299.0153.</w:t>
      </w:r>
      <w:r>
        <w:rPr>
          <w:u w:val="single"/>
        </w:rPr>
        <w:t xml:space="preserve"> </w:t>
      </w:r>
      <w:r>
        <w:rPr>
          <w:u w:val="single"/>
        </w:rPr>
        <w:t xml:space="preserve"> </w:t>
      </w:r>
      <w:r>
        <w:rPr>
          <w:u w:val="single"/>
        </w:rPr>
        <w:t xml:space="preserve">CORRECTION OF INVALID PROVISION OR PROCEDURE.  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  A rule adopted under this section may not create, impose, or materially expand the legal or financial liability or responsibility of the county or an institutional health care provider in the county beyond the provisions of this chapter.  This section does not require the commissioners court of a county to adopt a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