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716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part of the appraised value of the residence homestead of a severely disabled veteran or the surviving spouse of a severely disabled veteran based on the disability rating of the veteran.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11.136.</w:t>
      </w:r>
      <w:r>
        <w:rPr>
          <w:u w:val="single"/>
        </w:rPr>
        <w:t xml:space="preserve"> </w:t>
      </w:r>
      <w:r>
        <w:rPr>
          <w:u w:val="single"/>
        </w:rPr>
        <w:t xml:space="preserve"> </w:t>
      </w:r>
      <w:r>
        <w:rPr>
          <w:u w:val="single"/>
        </w:rPr>
        <w:t xml:space="preserve">RESIDENCE HOMESTEAD OF CERTAIN SEVERELY DISABLED VETERANS.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rating" and "disabled veteran" have the meanings assigned by Section 11.22.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"Surviving spouse" has the meaning assigned by Section 11.131.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"Severely Disabled Veteran" is a disabled veteran who has a disability rating of at least 80 percent but less than 100 percent is entitled to an exemption from taxation of a percentage of the appraised value of the disabled veteran's residence homestead equal to the disabled veteran's disability rating.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surviving spouse of a Severely Disabled Veteran who qualified for an exemption under Subsection (b) of a percentage of the appraised value of the Severely Disabled Veteran's residence homestead when the Severely Disabled Veteran died is entitled to an exemption from taxation of the same percentage of the appraised value of the same property to which the Severely Disabled Veteran's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Severely Disabled Veteran;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Severely Disabled Veteran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surviving spouse who qualifies for an exemption under Subsection (c) subsequently qualifies a different property as the surviving spouse's residence homestead, the surviving spouse is entitled to an exemption from taxation of the subsequently qualified residence homestead in an amount equal to the dollar amount of the exemption from taxation of the former residence homestead under Subsection (c) in the last year in which the surviving spouse received an exemption under that subsection for that residence homestead if the surviving spouse has not remarried since the death of the Severely Disabled Veteran. 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11.42(c),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authorized by Section 11.13(c) or (d), 11.132, 11.133, [</w:t>
      </w:r>
      <w:r>
        <w:rPr>
          <w:strike/>
        </w:rPr>
        <w:t xml:space="preserve">or</w:t>
      </w:r>
      <w:r>
        <w:t xml:space="preserve">] 11.134</w:t>
      </w:r>
      <w:r>
        <w:rPr>
          <w:u w:val="single"/>
        </w:rPr>
        <w:t xml:space="preserve">, or 11.136</w:t>
      </w:r>
      <w:r>
        <w:t xml:space="preserve"> is effective as of January 1 of the tax year in which the person qualifies for the exemption and applies to the entire tax year.</w:t>
      </w:r>
    </w:p>
    <w:p w:rsidR="003F3435" w:rsidRDefault="0032493E">
      <w:pPr>
        <w:spacing w:line="480" w:lineRule="auto"/>
        <w:ind w:firstLine="720"/>
        <w:jc w:val="both"/>
      </w:pPr>
      <w:r>
        <w:t xml:space="preserve">(b)</w:t>
      </w:r>
      <w:r xml:space="preserve">
        <w:t> </w:t>
      </w:r>
      <w:r xml:space="preserve">
        <w:t> </w:t>
      </w:r>
      <w:r>
        <w:t xml:space="preserve">Section 11.43(c), Tax Code,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11.136,</w:t>
      </w:r>
      <w:r>
        <w:t xml:space="preserve"> 11.17, 11.18, 11.182, 11.1827, 11.183, 11.19, 11.20, 11.21, 11.22, 11.23(a), (h), (j), (j-1), or (m), 11.231, 11.254, 11.27, 11.271, 11.29, 11.30, 11.31, or 11.315,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(c)</w:t>
      </w:r>
      <w:r xml:space="preserve">
        <w:t> </w:t>
      </w:r>
      <w:r xml:space="preserve">
        <w:t> </w:t>
      </w:r>
      <w:r>
        <w:t xml:space="preserve">Section 11.431(a), Tax Code, is reenacted and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w:t>
      </w:r>
      <w:r>
        <w:rPr>
          <w:u w:val="single"/>
        </w:rPr>
        <w:t xml:space="preserve">,</w:t>
      </w:r>
      <w:r>
        <w:t xml:space="preserve"> [</w:t>
      </w:r>
      <w:r>
        <w:rPr>
          <w:strike/>
        </w:rPr>
        <w:t xml:space="preserve">or</w:t>
      </w:r>
      <w:r>
        <w:t xml:space="preserve">] 11.132</w:t>
      </w:r>
      <w:r>
        <w:rPr>
          <w:u w:val="single"/>
        </w:rPr>
        <w:t xml:space="preserve">, or 11.136</w:t>
      </w:r>
      <w:r>
        <w:t xml:space="preserve"> for the residence homestead of a </w:t>
      </w:r>
      <w:r>
        <w:rPr>
          <w:u w:val="single"/>
        </w:rPr>
        <w:t xml:space="preserve">Severely Disabled Veteran</w:t>
      </w:r>
      <w:r>
        <w:t xml:space="preserve"> or the surviving spouse of a </w:t>
      </w:r>
      <w:r>
        <w:rPr>
          <w:u w:val="single"/>
        </w:rPr>
        <w:t xml:space="preserve">Severely Disabled Veteran</w:t>
      </w:r>
      <w:r>
        <w:t xml:space="preserve">, an exemption under Section 11.133 for the residence homestead of the surviving spouse of a member of the armed services of the United States who is killed in action,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(d)</w:t>
      </w:r>
      <w:r xml:space="preserve">
        <w:t> </w:t>
      </w:r>
      <w:r xml:space="preserve">
        <w:t> </w:t>
      </w:r>
      <w:r>
        <w:t xml:space="preserve">Section 26.10(b), Tax Code, is amended to read as follows:</w:t>
      </w:r>
    </w:p>
    <w:p w:rsidR="003F3435" w:rsidRDefault="0032493E">
      <w:pPr>
        <w:spacing w:line="480" w:lineRule="auto"/>
        <w:ind w:firstLine="720"/>
        <w:jc w:val="both"/>
      </w:pPr>
      <w:r>
        <w:t xml:space="preserve">(b)</w:t>
      </w:r>
      <w:r xml:space="preserve">
        <w:t> </w:t>
      </w:r>
      <w:r xml:space="preserve">
        <w:t> </w:t>
      </w:r>
      <w:r>
        <w:t xml:space="preserve">If the appraisal roll shows that a residence homestead exemption under Section 11.13(c) or (d), 11.132, 11.133, [</w:t>
      </w:r>
      <w:r>
        <w:rPr>
          <w:strike/>
        </w:rPr>
        <w:t xml:space="preserve">or</w:t>
      </w:r>
      <w:r>
        <w:t xml:space="preserve">] 11.134</w:t>
      </w:r>
      <w:r>
        <w:rPr>
          <w:u w:val="single"/>
        </w:rPr>
        <w:t xml:space="preserve">, or 11.136</w:t>
      </w:r>
      <w:r>
        <w:t xml:space="preserve"> applicable to a property on January 1 of a year terminated during the year and if the owner of the property qualifies a different property for one of those residence homestead exemptions during the same year, the tax due against the former residence homestead is calculated by:</w:t>
      </w:r>
    </w:p>
    <w:p w:rsidR="003F3435" w:rsidRDefault="0032493E">
      <w:pPr>
        <w:spacing w:line="480" w:lineRule="auto"/>
        <w:ind w:firstLine="1440"/>
        <w:jc w:val="both"/>
      </w:pPr>
      <w:r>
        <w:t xml:space="preserve">(1)</w:t>
      </w:r>
      <w:r xml:space="preserve">
        <w:t> </w:t>
      </w:r>
      <w:r xml:space="preserve">
        <w:t> </w:t>
      </w:r>
      <w:r>
        <w:t xml:space="preserve">subtracting:</w:t>
      </w:r>
    </w:p>
    <w:p w:rsidR="003F3435" w:rsidRDefault="0032493E">
      <w:pPr>
        <w:spacing w:line="480" w:lineRule="auto"/>
        <w:ind w:firstLine="2160"/>
        <w:jc w:val="both"/>
      </w:pPr>
      <w:r>
        <w:t xml:space="preserve">(A)</w:t>
      </w:r>
      <w:r xml:space="preserve">
        <w:t> </w:t>
      </w:r>
      <w:r xml:space="preserve">
        <w:t> </w:t>
      </w:r>
      <w:r>
        <w:t xml:space="preserve">the amount of the taxes that otherwise would be imposed on the former residence homestead for the entire year had the owner qualified for the residence homestead exemption for the entire year; from</w:t>
      </w:r>
    </w:p>
    <w:p w:rsidR="003F3435" w:rsidRDefault="0032493E">
      <w:pPr>
        <w:spacing w:line="480" w:lineRule="auto"/>
        <w:ind w:firstLine="2160"/>
        <w:jc w:val="both"/>
      </w:pPr>
      <w:r>
        <w:t xml:space="preserve">(B)</w:t>
      </w:r>
      <w:r xml:space="preserve">
        <w:t> </w:t>
      </w:r>
      <w:r xml:space="preserve">
        <w:t> </w:t>
      </w:r>
      <w:r>
        <w:t xml:space="preserve">the amount of the taxes that otherwise would be imposed on the former residence homestead for the entire year had the owner not qualified for the residence homestead exemption during the year;</w:t>
      </w:r>
    </w:p>
    <w:p w:rsidR="003F3435" w:rsidRDefault="0032493E">
      <w:pPr>
        <w:spacing w:line="480" w:lineRule="auto"/>
        <w:ind w:firstLine="1440"/>
        <w:jc w:val="both"/>
      </w:pPr>
      <w:r>
        <w:t xml:space="preserve">(2)</w:t>
      </w:r>
      <w:r xml:space="preserve">
        <w:t> </w:t>
      </w:r>
      <w:r xml:space="preserve">
        <w:t> </w:t>
      </w:r>
      <w:r>
        <w:t xml:space="preserve">multiplying the remainder determined under Subdivision (1) by a fraction, the denominator of which is 365 and the numerator of which is the number of days that elapsed after the date the exemption terminated; and</w:t>
      </w:r>
    </w:p>
    <w:p w:rsidR="003F3435" w:rsidRDefault="0032493E">
      <w:pPr>
        <w:spacing w:line="480" w:lineRule="auto"/>
        <w:ind w:firstLine="1440"/>
        <w:jc w:val="both"/>
      </w:pPr>
      <w:r>
        <w:t xml:space="preserve">(3)</w:t>
      </w:r>
      <w:r xml:space="preserve">
        <w:t> </w:t>
      </w:r>
      <w:r xml:space="preserve">
        <w:t> </w:t>
      </w:r>
      <w:r>
        <w:t xml:space="preserve">adding the product determined under Subdivision (2) and the amount described by Subdivision (1)(A).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11.43(k), Tax Code, is amended to read as follows:</w:t>
      </w:r>
    </w:p>
    <w:p w:rsidR="003F3435" w:rsidRDefault="0032493E">
      <w:pPr>
        <w:spacing w:line="480" w:lineRule="auto"/>
        <w:ind w:firstLine="720"/>
        <w:jc w:val="both"/>
      </w:pPr>
      <w:r>
        <w:t xml:space="preserve">(k)</w:t>
      </w:r>
      <w:r xml:space="preserve">
        <w:t> </w:t>
      </w:r>
      <w:r xml:space="preserve">
        <w:t> </w:t>
      </w:r>
      <w:r>
        <w:t xml:space="preserve">A person who qualifies for an exemption authorized by Section 11.13(c) or (d)</w:t>
      </w:r>
      <w:r>
        <w:rPr>
          <w:u w:val="single"/>
        </w:rPr>
        <w:t xml:space="preserve">,</w:t>
      </w:r>
      <w:r>
        <w:t xml:space="preserve"> [</w:t>
      </w:r>
      <w:r>
        <w:rPr>
          <w:strike/>
        </w:rPr>
        <w:t xml:space="preserve">or</w:t>
      </w:r>
      <w:r>
        <w:t xml:space="preserve">] 11.132</w:t>
      </w:r>
      <w:r>
        <w:rPr>
          <w:u w:val="single"/>
        </w:rPr>
        <w:t xml:space="preserve">, or 11.136</w:t>
      </w:r>
      <w:r>
        <w:t xml:space="preserve"> must apply for the exemption no later than the first anniversary of the date the person qualified for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26.1127, Tax Code, is amended to read as follows:</w:t>
      </w:r>
    </w:p>
    <w:p w:rsidR="003F3435" w:rsidRDefault="0032493E">
      <w:pPr>
        <w:spacing w:line="480" w:lineRule="auto"/>
        <w:ind w:firstLine="720"/>
        <w:jc w:val="both"/>
      </w:pPr>
      <w:r>
        <w:t xml:space="preserve">Sec.</w:t>
      </w:r>
      <w:r xml:space="preserve">
        <w:t> </w:t>
      </w:r>
      <w:r>
        <w:t xml:space="preserve">26.1127.</w:t>
      </w:r>
      <w:r xml:space="preserve">
        <w:t> </w:t>
      </w:r>
      <w:r xml:space="preserve">
        <w:t> </w:t>
      </w:r>
      <w:r>
        <w:t xml:space="preserve">CALCULATION OF TAXES ON [</w:t>
      </w:r>
      <w:r>
        <w:rPr>
          <w:strike/>
        </w:rPr>
        <w:t xml:space="preserve">DONATED</w:t>
      </w:r>
      <w:r>
        <w:t xml:space="preserve">] RESIDENCE HOMESTEAD OF </w:t>
      </w:r>
      <w:r>
        <w:rPr>
          <w:u w:val="single"/>
        </w:rPr>
        <w:t xml:space="preserve">CERTAIN</w:t>
      </w:r>
      <w:r>
        <w:t xml:space="preserve"> DISABLED </w:t>
      </w:r>
      <w:r>
        <w:rPr>
          <w:u w:val="single"/>
        </w:rPr>
        <w:t xml:space="preserve">VETERANS</w:t>
      </w:r>
      <w:r>
        <w:t xml:space="preserve"> [</w:t>
      </w:r>
      <w:r>
        <w:rPr>
          <w:strike/>
        </w:rPr>
        <w:t xml:space="preserve">VETERAN</w:t>
      </w:r>
      <w:r>
        <w:t xml:space="preserve">] OR SURVIVING SPOUSE OF </w:t>
      </w:r>
      <w:r>
        <w:rPr>
          <w:u w:val="single"/>
        </w:rPr>
        <w:t xml:space="preserve">CERTAIN</w:t>
      </w:r>
      <w:r>
        <w:t xml:space="preserve"> DISABLED </w:t>
      </w:r>
      <w:r>
        <w:rPr>
          <w:u w:val="single"/>
        </w:rPr>
        <w:t xml:space="preserve">VETERANS</w:t>
      </w:r>
      <w:r>
        <w:t xml:space="preserve"> [</w:t>
      </w:r>
      <w:r>
        <w:rPr>
          <w:strike/>
        </w:rPr>
        <w:t xml:space="preserve">VETERAN</w:t>
      </w:r>
      <w:r>
        <w:t xml:space="preserve">].  (a)  Except as provided by Section 26.10(b), if at any time during a tax year property is owned by an individual who qualifies for an exemption under Section 11.132 </w:t>
      </w:r>
      <w:r>
        <w:rPr>
          <w:u w:val="single"/>
        </w:rPr>
        <w:t xml:space="preserve">or 11.136</w:t>
      </w:r>
      <w:r>
        <w:t xml:space="preserve">, the amount of the tax due on the property for the tax year is calculated as if the individual qualified for the exemption on January 1 and continued to qualify for the exemption for the remainder of the tax year.</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t>
      </w:r>
      <w:r>
        <w:rPr>
          <w:u w:val="single"/>
        </w:rPr>
        <w:t xml:space="preserve">or 11.136</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individual in whose name the property is listed on the tax roll or to the individual's authorized agent. If the tax on the property has been paid, the tax collector for the taxing unit shall refund to the individual who paid the tax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31.031(a),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individual who is:</w:t>
      </w:r>
    </w:p>
    <w:p w:rsidR="003F3435" w:rsidRDefault="0032493E">
      <w:pPr>
        <w:spacing w:line="480" w:lineRule="auto"/>
        <w:ind w:firstLine="2160"/>
        <w:jc w:val="both"/>
      </w:pPr>
      <w:r>
        <w:t xml:space="preserve">(A)</w:t>
      </w:r>
      <w:r xml:space="preserve">
        <w:t> </w:t>
      </w:r>
      <w:r xml:space="preserve">
        <w:t> </w:t>
      </w:r>
      <w:r>
        <w:t xml:space="preserve">disabled or at least 65 years of age; and</w:t>
      </w:r>
    </w:p>
    <w:p w:rsidR="003F3435" w:rsidRDefault="0032493E">
      <w:pPr>
        <w:spacing w:line="480" w:lineRule="auto"/>
        <w:ind w:firstLine="2160"/>
        <w:jc w:val="both"/>
      </w:pPr>
      <w:r>
        <w:t xml:space="preserve">(B)</w:t>
      </w:r>
      <w:r xml:space="preserve">
        <w:t> </w:t>
      </w:r>
      <w:r xml:space="preserve">
        <w:t> </w:t>
      </w:r>
      <w:r>
        <w:t xml:space="preserve">qualified for an exemption under Section 11.13(c); or</w:t>
      </w:r>
    </w:p>
    <w:p w:rsidR="003F3435" w:rsidRDefault="0032493E">
      <w:pPr>
        <w:spacing w:line="480" w:lineRule="auto"/>
        <w:ind w:firstLine="1440"/>
        <w:jc w:val="both"/>
      </w:pPr>
      <w:r>
        <w:t xml:space="preserve">(2)</w:t>
      </w:r>
      <w:r xml:space="preserve">
        <w:t> </w:t>
      </w:r>
      <w:r xml:space="preserve">
        <w:t> </w:t>
      </w:r>
      <w:r>
        <w:t xml:space="preserve">an individual who is: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Severely Disabled Veteran</w:t>
      </w:r>
      <w:r>
        <w:t xml:space="preserve"> or the unmarried surviving spouse of a </w:t>
      </w:r>
      <w:r>
        <w:rPr>
          <w:u w:val="single"/>
        </w:rPr>
        <w:t xml:space="preserve">Severely Disabled Veteran</w:t>
      </w:r>
      <w:r>
        <w:t xml:space="preserve">; and</w:t>
      </w:r>
    </w:p>
    <w:p w:rsidR="003F3435" w:rsidRDefault="0032493E">
      <w:pPr>
        <w:spacing w:line="480" w:lineRule="auto"/>
        <w:ind w:firstLine="2160"/>
        <w:jc w:val="both"/>
      </w:pPr>
      <w:r>
        <w:t xml:space="preserve">(B)</w:t>
      </w:r>
      <w:r xml:space="preserve">
        <w:t> </w:t>
      </w:r>
      <w:r xml:space="preserve">
        <w:t> </w:t>
      </w:r>
      <w:r>
        <w:t xml:space="preserve">qualified for an exemption under Section 11.132</w:t>
      </w:r>
      <w:r>
        <w:rPr>
          <w:u w:val="single"/>
        </w:rPr>
        <w:t xml:space="preserve">, 11.136,</w:t>
      </w:r>
      <w:r>
        <w:t xml:space="preserve"> or 11.22.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140.011(a)(2),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"Local government" means:</w:t>
      </w:r>
    </w:p>
    <w:p w:rsidR="003F3435" w:rsidRDefault="0032493E">
      <w:pPr>
        <w:spacing w:line="480" w:lineRule="auto"/>
        <w:ind w:firstLine="2160"/>
        <w:jc w:val="both"/>
      </w:pPr>
      <w:r>
        <w:t xml:space="preserve">(A)</w:t>
      </w:r>
      <w:r xml:space="preserve">
        <w:t> </w:t>
      </w:r>
      <w:r xml:space="preserve">
        <w:t> </w:t>
      </w:r>
      <w:r>
        <w:t xml:space="preserve">a municipality adjacent to </w:t>
      </w:r>
      <w:r>
        <w:rPr>
          <w:u w:val="single"/>
        </w:rPr>
        <w:t xml:space="preserve">or within twenty miles of</w:t>
      </w:r>
      <w:r>
        <w:t xml:space="preserve"> a military installation; and,</w:t>
      </w:r>
    </w:p>
    <w:p w:rsidR="003F3435" w:rsidRDefault="0032493E">
      <w:pPr>
        <w:spacing w:line="480" w:lineRule="auto"/>
        <w:ind w:firstLine="2160"/>
        <w:jc w:val="both"/>
      </w:pPr>
      <w:r>
        <w:t xml:space="preserve">(B)</w:t>
      </w:r>
      <w:r xml:space="preserve">
        <w:t> </w:t>
      </w:r>
      <w:r xml:space="preserve">
        <w:t> </w:t>
      </w:r>
      <w:r>
        <w:t xml:space="preserve">a county in which a United States military installation is wholly or partly located.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140.011(c),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the amount of a local government's lost ad valorem tax revenue for a fiscal year is calculated by multiplying the ad valorem tax rate adopted by the local government under Section 26.05, Tax Code, for the tax year in which the fiscal year begins by </w:t>
      </w:r>
      <w:r>
        <w:rPr>
          <w:u w:val="single"/>
        </w:rPr>
        <w:t xml:space="preserve">the sum of:</w:t>
      </w:r>
    </w:p>
    <w:p w:rsidR="003F3435" w:rsidRDefault="0032493E">
      <w:pPr>
        <w:spacing w:line="480" w:lineRule="auto"/>
        <w:ind w:firstLine="1440"/>
        <w:jc w:val="both"/>
      </w:pPr>
      <w:r>
        <w:rPr>
          <w:u w:val="single"/>
        </w:rPr>
        <w:t xml:space="preserve">(1)</w:t>
      </w:r>
      <w:r xml:space="preserve">
        <w:t> </w:t>
      </w:r>
      <w:r xml:space="preserve">
        <w:t> </w:t>
      </w:r>
      <w:r>
        <w:t xml:space="preserve">the total appraised value of all property located in the local government that is </w:t>
      </w:r>
      <w:r>
        <w:rPr>
          <w:u w:val="single"/>
        </w:rPr>
        <w:t xml:space="preserve">exempt</w:t>
      </w:r>
      <w:r>
        <w:t xml:space="preserve"> [</w:t>
      </w:r>
      <w:r>
        <w:rPr>
          <w:strike/>
        </w:rPr>
        <w:t xml:space="preserve">granted an exemption</w:t>
      </w:r>
      <w:r>
        <w:t xml:space="preserve">] from taxation under Section 11.131, Tax Code, for that tax year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dollar amount of the portion of the appraised value of all property located in the local government that is exempt from taxation under Section 11.136, Tax Code, for that tax year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only to ad valorem taxes imposed for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part of the market value of the residence homestead of a </w:t>
      </w:r>
      <w:r>
        <w:rPr>
          <w:u w:val="single"/>
        </w:rPr>
        <w:t xml:space="preserve">Severely Disabled Veteran</w:t>
      </w:r>
      <w:r>
        <w:t xml:space="preserve"> or the surviving spouse of a </w:t>
      </w:r>
      <w:r>
        <w:rPr>
          <w:u w:val="single"/>
        </w:rPr>
        <w:t xml:space="preserve">Severely Disabled Veteran</w:t>
      </w:r>
      <w:r>
        <w:t xml:space="preserve"> based on the disability rating of the veteran and harmonizing certain related provisions of the constitution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