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86R5332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certain homeless individuals from the payment of tuition and fees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54.3671.</w:t>
      </w:r>
      <w:r>
        <w:rPr>
          <w:u w:val="single"/>
        </w:rPr>
        <w:t xml:space="preserve"> </w:t>
      </w:r>
      <w:r>
        <w:rPr>
          <w:u w:val="single"/>
        </w:rPr>
        <w:t xml:space="preserve"> </w:t>
      </w:r>
      <w:r>
        <w:rPr>
          <w:u w:val="single"/>
        </w:rPr>
        <w:t xml:space="preserve">EXEMPTIONS FOR HOMELESS INDIVIDUALS. </w:t>
      </w:r>
      <w:r>
        <w:rPr>
          <w:u w:val="single"/>
        </w:rPr>
        <w:t xml:space="preserve"> </w:t>
      </w:r>
      <w:r>
        <w:rPr>
          <w:u w:val="single"/>
        </w:rPr>
        <w:t xml:space="preserve">(a) </w:t>
      </w:r>
      <w:r>
        <w:rPr>
          <w:u w:val="single"/>
        </w:rPr>
        <w:t xml:space="preserve"> </w:t>
      </w:r>
      <w:r>
        <w:rPr>
          <w:u w:val="single"/>
        </w:rPr>
        <w:t xml:space="preserve">In this section, "homeless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lacks a fixed, regular, and adequate nighttime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primary nighttime residence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supervised publicly or privately operated shelter designed to provide temporary living accommodations, including welfare hotels, congregate shelters, and transitional housing for the mentally 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provides a temporary residence for individuals intended to be institutionalized;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public or private place not designed for, or ordinarily used as, a regular sleeping accommodation for human beings;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individual who is imprisoned or otherwise detained in a correctional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a homeless individual is exempt from the payment of tuition and fees authorized in this chapter, including tuition and fees charged by an institution of higher education for a dual credit course or other course for which a high school student may earn joint high school and college credit,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to the institution of higher education, as prescribed by Texas Higher Education Coordinating Board rule, a notarized affidavit confirming the individual's status as a homeless individual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 homeless shelter or transitional housing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an organization that provides to homeless individuals or assists homeless individuals in obtaining services such as health services, mental or behavioral health services, substance abuse services, public assistance services, or employment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attorney licensed to practice law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peace officer who is an official homeless liaison;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employee of a faith-based organization that provides benefits or services to homeless individuals;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counselor or administrator at a school attended by the homeless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enrolls in an institution of higher education as an undergraduate student or in a dual credit course or other course for which a high school student may earn joint high school and college credit not later than the individual's 25th birthday;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demonstrates financial need as determined by Texas Higher Education Coordinating Board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charge a fee for providing or notarizing the affidavit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affidavit described by Subsection (b) may not be used for an exemption under this section if the affidavit was signed more than 60 days before the date the affidavit is submitted to an institution of higher education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 not eligible for an exemption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received an exemption under this section for 10 semesters or summer sessions at any institution or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a baccalaureate degree;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registration requirements of Chapter 62,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54.3671, Education Code, as added by this Act, applies beginning with tuition and fees charged for the 2020 spring semester.</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adopt rules to implement Section 54.3671,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