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823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expedited on-site health inspection process for assisted living facility license applicants.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247.0211,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247.0211.</w:t>
      </w:r>
      <w:r xml:space="preserve">
        <w:t> </w:t>
      </w:r>
      <w:r xml:space="preserve">
        <w:t> </w:t>
      </w:r>
      <w:r>
        <w:t xml:space="preserve">EXPEDITED [</w:t>
      </w:r>
      <w:r>
        <w:rPr>
          <w:strike/>
        </w:rPr>
        <w:t xml:space="preserve">LIFE SAFETY CODE</w:t>
      </w:r>
      <w:r>
        <w:t xml:space="preserve">] INSPECTION.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247.0211(a),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executive commissioner shall adopt rules to implement an expedited inspection process that allows an applicant for an assisted living facility license or for a renewal of a license to obtain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life safety code and physical plant inspection not later than the 15th day after the date the request is made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on-site health inspection not later than the 21st day after the date the request is made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823 was passed by the House on April 30, 2019, by the following vote:</w:t>
      </w:r>
      <w:r xml:space="preserve">
        <w:t> </w:t>
      </w:r>
      <w:r xml:space="preserve">
        <w:t> </w:t>
      </w:r>
      <w:r>
        <w:t xml:space="preserve">Yeas 145,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823 was passed by the Senate on May 19,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