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86R4569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González of El Paso, Blanco,</w:t>
      </w:r>
      <w:r xml:space="preserve">
        <w:tab wTab="150" tlc="none" cTlc="0"/>
      </w:r>
      <w:r>
        <w:t xml:space="preserve">H.B.</w:t>
      </w:r>
      <w:r xml:space="preserve">
        <w:t> </w:t>
      </w:r>
      <w:r>
        <w:t xml:space="preserve">No.</w:t>
      </w:r>
      <w:r xml:space="preserve">
        <w:t> </w:t>
      </w:r>
      <w:r>
        <w:t xml:space="preserve">853</w:t>
      </w:r>
    </w:p>
    <w:p w:rsidR="003F3435" w:rsidRDefault="0032493E">
      <w:pPr>
        <w:jc w:val="both"/>
      </w:pPr>
      <w:r xml:space="preserve">
        <w:t> </w:t>
      </w:r>
      <w:r xml:space="preserve">
        <w:t> </w:t>
      </w:r>
      <w:r xml:space="preserve">
        <w:t> </w:t>
      </w:r>
      <w:r xml:space="preserve">
        <w:t> </w:t>
      </w:r>
      <w:r xml:space="preserve">
        <w:t> </w:t>
      </w:r>
      <w:r>
        <w:t xml:space="preserve">Ortega, Fierro,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39, Utilities Code, is amended by adding Section 39.5521 to read as follows:</w:t>
      </w:r>
    </w:p>
    <w:p w:rsidR="003F3435" w:rsidRDefault="0032493E">
      <w:pPr>
        <w:spacing w:line="480" w:lineRule="auto"/>
        <w:ind w:firstLine="720"/>
        <w:jc w:val="both"/>
      </w:pPr>
      <w:r>
        <w:rPr>
          <w:u w:val="single"/>
        </w:rPr>
        <w:t xml:space="preserve">Sec. 39.5521.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39.552,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