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86R1521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Stickland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highway toll exemption for public school buses.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372, Transportation Code, is amended by adding Section 372.054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372.054.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SCHOOL BUSES.  A toll project entity may not require a school bus exempt from registration fees under Section 502.453 to pay a toll for use of a toll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