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86R17772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 Toth</w:t>
      </w:r>
      <w:r xml:space="preserve">
        <w:tab wTab="150" tlc="none" cTlc="0"/>
      </w:r>
      <w:r>
        <w:t xml:space="preserve">H.B.</w:t>
      </w:r>
      <w:r xml:space="preserve">
        <w:t> </w:t>
      </w:r>
      <w:r>
        <w:t xml:space="preserve">No.</w:t>
      </w:r>
      <w:r xml:space="preserve">
        <w:t> </w:t>
      </w:r>
      <w:r>
        <w:t xml:space="preserve">1052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1052:</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C.S.H.B.</w:t>
      </w:r>
      <w:r xml:space="preserve">
        <w:t> </w:t>
      </w:r>
      <w:r>
        <w:t xml:space="preserve">No.</w:t>
      </w:r>
      <w:r xml:space="preserve">
        <w:t> </w:t>
      </w:r>
      <w:r>
        <w:t xml:space="preserve">1052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Water Development Board to use the state participation account of the water development fund to provide financial assistance for the development of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State Water Investment Fund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16.131, Water Code, is amended to read as follows:</w:t>
      </w:r>
    </w:p>
    <w:p w:rsidR="003F3435" w:rsidRDefault="0032493E">
      <w:pPr>
        <w:spacing w:line="480" w:lineRule="auto"/>
        <w:ind w:firstLine="720"/>
        <w:jc w:val="both"/>
      </w:pPr>
      <w:r>
        <w:t xml:space="preserve">Sec.</w:t>
      </w:r>
      <w:r xml:space="preserve">
        <w:t> </w:t>
      </w:r>
      <w:r>
        <w:t xml:space="preserve">16.131.</w:t>
      </w:r>
      <w:r xml:space="preserve">
        <w:t> </w:t>
      </w:r>
      <w:r xml:space="preserve">
        <w:t> </w:t>
      </w:r>
      <w:r>
        <w:t xml:space="preserve">AUTHORIZED PROJECTS </w:t>
      </w:r>
      <w:r>
        <w:rPr>
          <w:u w:val="single"/>
        </w:rPr>
        <w:t xml:space="preserve">FOR STATE PARTICIPATION ACCOUNT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16.131, Water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board may use the state participation account of the development fund to encourage optimum regional </w:t>
      </w:r>
      <w:r>
        <w:rPr>
          <w:u w:val="single"/>
        </w:rPr>
        <w:t xml:space="preserve">and inter-regional</w:t>
      </w:r>
      <w:r>
        <w:t xml:space="preserve"> development of projects including the design, acquisition, lease, construction, reconstruction, development, or enlargement in whole or part of:</w:t>
      </w:r>
    </w:p>
    <w:p w:rsidR="003F3435" w:rsidRDefault="0032493E">
      <w:pPr>
        <w:spacing w:line="480" w:lineRule="auto"/>
        <w:ind w:firstLine="1440"/>
        <w:jc w:val="both"/>
      </w:pPr>
      <w:r>
        <w:t xml:space="preserve">(1)</w:t>
      </w:r>
      <w:r xml:space="preserve">
        <w:t> </w:t>
      </w:r>
      <w:r xml:space="preserve">
        <w:t> </w:t>
      </w:r>
      <w:r>
        <w:t xml:space="preserve">reservoirs and storm water retention basins for water supply, flood protection, and groundwater recharge;</w:t>
      </w:r>
    </w:p>
    <w:p w:rsidR="003F3435" w:rsidRDefault="0032493E">
      <w:pPr>
        <w:spacing w:line="480" w:lineRule="auto"/>
        <w:ind w:firstLine="1440"/>
        <w:jc w:val="both"/>
      </w:pPr>
      <w:r>
        <w:t xml:space="preserve">(2)</w:t>
      </w:r>
      <w:r xml:space="preserve">
        <w:t> </w:t>
      </w:r>
      <w:r xml:space="preserve">
        <w:t> </w:t>
      </w:r>
      <w:r>
        <w:t xml:space="preserve">facilities for the transmission and treatment of water;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treatment works as defined by Section 17.001</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inter-regional water supply projects selected under Section 16.145</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less than 50 percent of money used from the state participation account of the development fund in any fiscal year must be used for inter-regional water projects selected under Section 16.145.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16, Water Code, is amended by adding Sections 16.145 and 16.146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16.145.</w:t>
      </w:r>
      <w:r>
        <w:rPr>
          <w:u w:val="single"/>
        </w:rPr>
        <w:t xml:space="preserve"> </w:t>
      </w:r>
      <w:r>
        <w:rPr>
          <w:u w:val="single"/>
        </w:rPr>
        <w:t xml:space="preserve"> </w:t>
      </w:r>
      <w:r>
        <w:rPr>
          <w:u w:val="single"/>
        </w:rPr>
        <w:t xml:space="preserve">INTER-REGIONAL WATER SUPPLY PROJECTS.  (a)  The board shall identify, establish selection criteria for, and issue a request for proposals for water supply projects that benefit multiple water planning regions.  Selection criteria established under this section must prioritize projects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maximize the use of private financial resources;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combine the financial resources of multiple water planning regions;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 substantial economic benefit to the regions served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affecting a large population;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creating jobs in the regions served;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meeting a high percentage of the water supply needs of the water users served by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and the commission shall enter into a memorandum of understanding for the expedited approval of permits for projects selected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16.146.</w:t>
      </w:r>
      <w:r>
        <w:rPr>
          <w:u w:val="single"/>
        </w:rPr>
        <w:t xml:space="preserve"> </w:t>
      </w:r>
      <w:r>
        <w:rPr>
          <w:u w:val="single"/>
        </w:rPr>
        <w:t xml:space="preserve"> </w:t>
      </w:r>
      <w:r>
        <w:rPr>
          <w:u w:val="single"/>
        </w:rPr>
        <w:t xml:space="preserve">AUTHORIZED PROJECTS FOR STATE PARTICIPATION ACCOUNT II.  (a)  The board may use the state participation account II created under Section 17.957 to provide financial assistance for the development of a desalination or aquifer storage and recovery facility, including associated intake or distribution facilities, to meet existing or projected future water needs by acquiring such a facility or an ownership interest in such a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act singly or in a joint venture in partnership with any person, including a public or private entity, an agency or political subdivision of this state, another state or a political subdivision of another state, the United States, or a foreign nation, to the extent permitted by law.  The board may provide financial assistance under this section for a facility without regard to any requirements provided by board rules regarding the portion of the capacity of the facility that will serve an existing need or the portion of the cost of the facility that the applicant will finance from sources other than the state participation account II.</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16.135 does not apply to the use of the state participation account II to develop a facility described by Subsection (a) of this section by acquiring the facility or an interest in the facility.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board may acquire a facility or an interest in a facility described by Subsection (a), the board must find affirmatively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 is reasonable to expect that the state will recover its investment in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interest will be served by the acquisition of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provide financial assistance under this section for a facility unless the facility is included in the state water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establish a point system for prioritizing facilities for which financial assistance is sought from the board under this section. The system must include a standard for the board to apply in determining whether a facility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not issue more than $200 million in water financial assistance bonds designated by the board as issued to provide financial assistance for facilities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board does not provide financial assistance for a facility under this section from the state participation account II before September 1, 2024, the board may not provide financial assistance for any facility from that account after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16.182, Water Code, is amended to read as follows:</w:t>
      </w:r>
    </w:p>
    <w:p w:rsidR="003F3435" w:rsidRDefault="0032493E">
      <w:pPr>
        <w:spacing w:line="480" w:lineRule="auto"/>
        <w:ind w:firstLine="720"/>
        <w:jc w:val="both"/>
      </w:pPr>
      <w:r>
        <w:t xml:space="preserve">Sec.</w:t>
      </w:r>
      <w:r xml:space="preserve">
        <w:t> </w:t>
      </w:r>
      <w:r>
        <w:t xml:space="preserve">16.182.</w:t>
      </w:r>
      <w:r xml:space="preserve">
        <w:t> </w:t>
      </w:r>
      <w:r xml:space="preserve">
        <w:t> </w:t>
      </w:r>
      <w:r>
        <w:rPr>
          <w:u w:val="single"/>
        </w:rPr>
        <w:t xml:space="preserve">PERMITS</w:t>
      </w:r>
      <w:r>
        <w:t xml:space="preserve"> [</w:t>
      </w:r>
      <w:r>
        <w:rPr>
          <w:strike/>
        </w:rPr>
        <w:t xml:space="preserve">PERMIT</w:t>
      </w:r>
      <w:r>
        <w:t xml:space="preserve">] REQUIRED. </w:t>
      </w:r>
      <w:r>
        <w:rPr>
          <w:u w:val="single"/>
        </w:rPr>
        <w:t xml:space="preserve">(a)</w:t>
      </w:r>
      <w:r>
        <w:t xml:space="preserve"> Before the board grants the application to buy, receive, or lease the facilities, the applicant shall first secure </w:t>
      </w:r>
      <w:r>
        <w:rPr>
          <w:u w:val="single"/>
        </w:rPr>
        <w:t xml:space="preserve">all appropriate permits</w:t>
      </w:r>
      <w:r>
        <w:t xml:space="preserve"> [</w:t>
      </w:r>
      <w:r>
        <w:rPr>
          <w:strike/>
        </w:rPr>
        <w:t xml:space="preserve">a permit for water use</w:t>
      </w:r>
      <w:r>
        <w:t xml:space="preserve">] from the commission. If the facilities are to be leased, </w:t>
      </w:r>
      <w:r>
        <w:rPr>
          <w:u w:val="single"/>
        </w:rPr>
        <w:t xml:space="preserve">a</w:t>
      </w:r>
      <w:r>
        <w:t xml:space="preserve"> [</w:t>
      </w:r>
      <w:r>
        <w:rPr>
          <w:strike/>
        </w:rPr>
        <w:t xml:space="preserve">the</w:t>
      </w:r>
      <w:r>
        <w:t xml:space="preserve">] permit may be for a term of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assist the applicant with securing permits for a facility described by Section 16.146.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17.957, Water Code, is amended by amending Subsections (b) and (c)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state participation account is composed of:</w:t>
      </w:r>
    </w:p>
    <w:p w:rsidR="003F3435" w:rsidRDefault="0032493E">
      <w:pPr>
        <w:spacing w:line="480" w:lineRule="auto"/>
        <w:ind w:firstLine="1440"/>
        <w:jc w:val="both"/>
      </w:pPr>
      <w:r>
        <w:t xml:space="preserve">(1)</w:t>
      </w:r>
      <w:r xml:space="preserve">
        <w:t> </w:t>
      </w:r>
      <w:r xml:space="preserve">
        <w:t> </w:t>
      </w:r>
      <w:r>
        <w:t xml:space="preserve">money and assets attributable to water financial assistance bonds designated by the board as issued for projects described in </w:t>
      </w:r>
      <w:r>
        <w:rPr>
          <w:u w:val="single"/>
        </w:rPr>
        <w:t xml:space="preserve">Sections</w:t>
      </w:r>
      <w:r>
        <w:t xml:space="preserve"> [</w:t>
      </w:r>
      <w:r>
        <w:rPr>
          <w:strike/>
        </w:rPr>
        <w:t xml:space="preserve">Section</w:t>
      </w:r>
      <w:r>
        <w:t xml:space="preserve">] 16.131 </w:t>
      </w:r>
      <w:r>
        <w:rPr>
          <w:u w:val="single"/>
        </w:rPr>
        <w:t xml:space="preserve">and 16.146</w:t>
      </w:r>
      <w:r>
        <w:t xml:space="preserve">;</w:t>
      </w:r>
    </w:p>
    <w:p w:rsidR="003F3435" w:rsidRDefault="0032493E">
      <w:pPr>
        <w:spacing w:line="480" w:lineRule="auto"/>
        <w:ind w:firstLine="1440"/>
        <w:jc w:val="both"/>
      </w:pPr>
      <w:r>
        <w:t xml:space="preserve">(2)</w:t>
      </w:r>
      <w:r xml:space="preserve">
        <w:t> </w:t>
      </w:r>
      <w:r xml:space="preserve">
        <w:t> </w:t>
      </w:r>
      <w:r>
        <w:t xml:space="preserve">money from the sale, transfer, or lease of a project described in Subdivision (1) that was acquired, constructed, reconstructed, developed, or enlarged with money from the state participation account;</w:t>
      </w:r>
    </w:p>
    <w:p w:rsidR="003F3435" w:rsidRDefault="0032493E">
      <w:pPr>
        <w:spacing w:line="480" w:lineRule="auto"/>
        <w:ind w:firstLine="1440"/>
        <w:jc w:val="both"/>
      </w:pPr>
      <w:r>
        <w:t xml:space="preserve">(3)</w:t>
      </w:r>
      <w:r xml:space="preserve">
        <w:t> </w:t>
      </w:r>
      <w:r xml:space="preserve">
        <w:t> </w:t>
      </w:r>
      <w:r>
        <w:t xml:space="preserve">payments received under a bond enhancement agreement with respect to water financial assistance bonds designated by the board as issued for projects described in </w:t>
      </w:r>
      <w:r>
        <w:rPr>
          <w:u w:val="single"/>
        </w:rPr>
        <w:t xml:space="preserve">Sections</w:t>
      </w:r>
      <w:r>
        <w:t xml:space="preserve"> [</w:t>
      </w:r>
      <w:r>
        <w:rPr>
          <w:strike/>
        </w:rPr>
        <w:t xml:space="preserve">Section</w:t>
      </w:r>
      <w:r>
        <w:t xml:space="preserve">] 16.131 </w:t>
      </w:r>
      <w:r>
        <w:rPr>
          <w:u w:val="single"/>
        </w:rPr>
        <w:t xml:space="preserve">and 16.146</w:t>
      </w:r>
      <w:r>
        <w:t xml:space="preserve">;</w:t>
      </w:r>
    </w:p>
    <w:p w:rsidR="003F3435" w:rsidRDefault="0032493E">
      <w:pPr>
        <w:spacing w:line="480" w:lineRule="auto"/>
        <w:ind w:firstLine="1440"/>
        <w:jc w:val="both"/>
      </w:pPr>
      <w:r>
        <w:t xml:space="preserve">(4)</w:t>
      </w:r>
      <w:r xml:space="preserve">
        <w:t> </w:t>
      </w:r>
      <w:r xml:space="preserve">
        <w:t> </w:t>
      </w:r>
      <w:r>
        <w:t xml:space="preserve">investment income earned on money on deposit in the state participation account;</w:t>
      </w:r>
    </w:p>
    <w:p w:rsidR="003F3435" w:rsidRDefault="0032493E">
      <w:pPr>
        <w:spacing w:line="480" w:lineRule="auto"/>
        <w:ind w:firstLine="1440"/>
        <w:jc w:val="both"/>
      </w:pPr>
      <w:r>
        <w:t xml:space="preserve">(5)</w:t>
      </w:r>
      <w:r xml:space="preserve">
        <w:t> </w:t>
      </w:r>
      <w:r xml:space="preserve">
        <w:t> </w:t>
      </w:r>
      <w:r>
        <w:t xml:space="preserve">money disbursed to the fund from the state water implementation fund for Texas as authorized by Section 15.434; and</w:t>
      </w:r>
    </w:p>
    <w:p w:rsidR="003F3435" w:rsidRDefault="0032493E">
      <w:pPr>
        <w:spacing w:line="480" w:lineRule="auto"/>
        <w:ind w:firstLine="1440"/>
        <w:jc w:val="both"/>
      </w:pPr>
      <w:r>
        <w:t xml:space="preserve">(6)</w:t>
      </w:r>
      <w:r xml:space="preserve">
        <w:t> </w:t>
      </w:r>
      <w:r xml:space="preserve">
        <w:t> </w:t>
      </w:r>
      <w:r>
        <w:t xml:space="preserve">any other funds, regardless of their source, that the board directs be deposited to the credit of the state participation account.</w:t>
      </w:r>
    </w:p>
    <w:p w:rsidR="003F3435" w:rsidRDefault="0032493E">
      <w:pPr>
        <w:spacing w:line="480" w:lineRule="auto"/>
        <w:ind w:firstLine="720"/>
        <w:jc w:val="both"/>
      </w:pPr>
      <w:r>
        <w:t xml:space="preserve">(c)</w:t>
      </w:r>
      <w:r xml:space="preserve">
        <w:t> </w:t>
      </w:r>
      <w:r xml:space="preserve">
        <w:t> </w:t>
      </w:r>
      <w:r>
        <w:t xml:space="preserve">Money on deposit in the state participation account may be used by the board for projects described in </w:t>
      </w:r>
      <w:r>
        <w:rPr>
          <w:u w:val="single"/>
        </w:rPr>
        <w:t xml:space="preserve">Sections</w:t>
      </w:r>
      <w:r>
        <w:t xml:space="preserve"> </w:t>
      </w:r>
      <w:r>
        <w:t xml:space="preserve">[</w:t>
      </w:r>
      <w:r>
        <w:rPr>
          <w:strike/>
        </w:rPr>
        <w:t xml:space="preserve">Section</w:t>
      </w:r>
      <w:r>
        <w:t xml:space="preserve">] 16.131 </w:t>
      </w:r>
      <w:r>
        <w:rPr>
          <w:u w:val="single"/>
        </w:rPr>
        <w:t xml:space="preserve">and 16.146</w:t>
      </w:r>
      <w:r>
        <w:t xml:space="preserve"> in the manner that the board determines necessary for the administration of the fund.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comptroller shall establish a subaccount in the state participation account to be known as the state participation account II.  The board may credit to the subaccount money in the state participation account allocated by the board for the purposes of Section 16.146. The board may transfer money from the subaccount to the state participation account if the board determines the money is needed for the purposes of Section 16.131.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