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86R3634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1064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designating May 4 as Texas Firefighters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662, Government Code, is amended by adding Section 662.071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662.071.</w:t>
      </w:r>
      <w:r>
        <w:rPr>
          <w:u w:val="single"/>
        </w:rPr>
        <w:t xml:space="preserve"> </w:t>
      </w:r>
      <w:r>
        <w:rPr>
          <w:u w:val="single"/>
        </w:rPr>
        <w:t xml:space="preserve"> </w:t>
      </w:r>
      <w:r>
        <w:rPr>
          <w:u w:val="single"/>
        </w:rPr>
        <w:t xml:space="preserve">TEXAS FIREFIGHTERS DAY.  (a) May 4 is Texas Firefighters Day in honor of the bravery, determination, and service of Texas firefighters, many of whom are volunteers.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Firefighters Day may be regularly observed in public schools and other places.  The Texas Education Agency shall develop recommendations for the observation of Texas Firefighters Day through appropriate activities in the public schools.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