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86R7347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judicial district composed of Brazos County and the duties of the district attorney for the 85th Judicial District in Brazos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 24.6007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24.6007.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463RD JUDICIAL DISTRICT (BRAZOS COUNTY).  (a)  The 463rd Judicial District is composed of Brazos County.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463rd District Court has concurrent jurisdiction with the statutory county courts of Brazos County in misdemeanor cases as well as the jurisdiction prescribed by general law for district courts.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43.143(a),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voters of the 85th Judicial District elect a district attorney </w:t>
      </w:r>
      <w:r>
        <w:rPr>
          <w:u w:val="single"/>
        </w:rPr>
        <w:t xml:space="preserve">who represents the state in the district courts having jurisdiction in that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463rd Judicial District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