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xml:space="preserve">
        <w:tab wTab="150" tlc="none" cTlc="0"/>
      </w:r>
      <w:r>
        <w:t xml:space="preserve">H.B.</w:t>
      </w:r>
      <w:r xml:space="preserve">
        <w:t> </w:t>
      </w:r>
      <w:r>
        <w:t xml:space="preserve">No.</w:t>
      </w:r>
      <w:r xml:space="preserve">
        <w:t> </w:t>
      </w:r>
      <w:r>
        <w:t xml:space="preserve">1174</w:t>
      </w:r>
    </w:p>
    <w:p w:rsidR="003F3435" w:rsidRDefault="003F3435"/>
    <w:p w:rsidR="003F3435" w:rsidRDefault="003F3435"/>
    <w:p w:rsidR="003F3435" w:rsidRDefault="003F3435"/>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certain county assistance districts to provide a grant or loan.</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387.006(a), Local Government Code, is amended to read as follows:</w:t>
      </w:r>
    </w:p>
    <w:p w:rsidR="003F3435" w:rsidRDefault="0032493E">
      <w:pPr>
        <w:spacing w:line="480" w:lineRule="auto"/>
        <w:ind w:firstLine="720"/>
        <w:jc w:val="both"/>
      </w:pPr>
      <w:r>
        <w:t xml:space="preserve">(a)</w:t>
      </w:r>
      <w:r xml:space="preserve">
        <w:t> </w:t>
      </w:r>
      <w:r xml:space="preserve">
        <w:t> </w:t>
      </w:r>
      <w:r>
        <w:t xml:space="preserve">A district may:</w:t>
      </w:r>
    </w:p>
    <w:p w:rsidR="003F3435" w:rsidRDefault="0032493E">
      <w:pPr>
        <w:spacing w:line="480" w:lineRule="auto"/>
        <w:ind w:firstLine="1440"/>
        <w:jc w:val="both"/>
      </w:pPr>
      <w:r>
        <w:t xml:space="preserve">(1)</w:t>
      </w:r>
      <w:r xml:space="preserve">
        <w:t> </w:t>
      </w:r>
      <w:r xml:space="preserve">
        <w:t> </w:t>
      </w:r>
      <w:r>
        <w:t xml:space="preserve">perform any act necessary to the full exercise of the district's functions;</w:t>
      </w:r>
    </w:p>
    <w:p w:rsidR="003F3435" w:rsidRDefault="0032493E">
      <w:pPr>
        <w:spacing w:line="480" w:lineRule="auto"/>
        <w:ind w:firstLine="1440"/>
        <w:jc w:val="both"/>
      </w:pPr>
      <w:r>
        <w:t xml:space="preserve">(2)</w:t>
      </w:r>
      <w:r xml:space="preserve">
        <w:t> </w:t>
      </w:r>
      <w:r xml:space="preserve">
        <w:t> </w:t>
      </w:r>
      <w:r>
        <w:t xml:space="preserve">accept a grant or loan from:</w:t>
      </w:r>
    </w:p>
    <w:p w:rsidR="003F3435" w:rsidRDefault="0032493E">
      <w:pPr>
        <w:spacing w:line="480" w:lineRule="auto"/>
        <w:ind w:firstLine="2160"/>
        <w:jc w:val="both"/>
      </w:pPr>
      <w:r>
        <w:t xml:space="preserve">(A)</w:t>
      </w:r>
      <w:r xml:space="preserve">
        <w:t> </w:t>
      </w:r>
      <w:r xml:space="preserve">
        <w:t> </w:t>
      </w:r>
      <w:r>
        <w:t xml:space="preserve">the United States;</w:t>
      </w:r>
    </w:p>
    <w:p w:rsidR="003F3435" w:rsidRDefault="0032493E">
      <w:pPr>
        <w:spacing w:line="480" w:lineRule="auto"/>
        <w:ind w:firstLine="2160"/>
        <w:jc w:val="both"/>
      </w:pPr>
      <w:r>
        <w:t xml:space="preserve">(B)</w:t>
      </w:r>
      <w:r xml:space="preserve">
        <w:t> </w:t>
      </w:r>
      <w:r xml:space="preserve">
        <w:t> </w:t>
      </w:r>
      <w:r>
        <w:t xml:space="preserve">an agency or political subdivision of this state; or</w:t>
      </w:r>
    </w:p>
    <w:p w:rsidR="003F3435" w:rsidRDefault="0032493E">
      <w:pPr>
        <w:spacing w:line="480" w:lineRule="auto"/>
        <w:ind w:firstLine="2160"/>
        <w:jc w:val="both"/>
      </w:pPr>
      <w:r>
        <w:t xml:space="preserve">(C)</w:t>
      </w:r>
      <w:r xml:space="preserve">
        <w:t> </w:t>
      </w:r>
      <w:r xml:space="preserve">
        <w:t> </w:t>
      </w:r>
      <w:r>
        <w:t xml:space="preserve">a public or private person;</w:t>
      </w:r>
    </w:p>
    <w:p w:rsidR="003F3435" w:rsidRDefault="0032493E">
      <w:pPr>
        <w:spacing w:line="480" w:lineRule="auto"/>
        <w:ind w:firstLine="1440"/>
        <w:jc w:val="both"/>
      </w:pPr>
      <w:r>
        <w:t xml:space="preserve">(3)</w:t>
      </w:r>
      <w:r xml:space="preserve">
        <w:t> </w:t>
      </w:r>
      <w:r xml:space="preserve">
        <w:t> </w:t>
      </w:r>
      <w:r>
        <w:t xml:space="preserve">acquire, sell, lease, convey, or otherwise dispose of property or an interest in property under terms determined by the district;</w:t>
      </w:r>
    </w:p>
    <w:p w:rsidR="003F3435" w:rsidRDefault="0032493E">
      <w:pPr>
        <w:spacing w:line="480" w:lineRule="auto"/>
        <w:ind w:firstLine="1440"/>
        <w:jc w:val="both"/>
      </w:pPr>
      <w:r>
        <w:t xml:space="preserve">(4)</w:t>
      </w:r>
      <w:r xml:space="preserve">
        <w:t> </w:t>
      </w:r>
      <w:r xml:space="preserve">
        <w:t> </w:t>
      </w:r>
      <w:r>
        <w:t xml:space="preserve">employ necessary personnel;</w:t>
      </w:r>
    </w:p>
    <w:p w:rsidR="003F3435" w:rsidRDefault="0032493E">
      <w:pPr>
        <w:spacing w:line="480" w:lineRule="auto"/>
        <w:ind w:firstLine="1440"/>
        <w:jc w:val="both"/>
      </w:pPr>
      <w:r>
        <w:t xml:space="preserve">(5)</w:t>
      </w:r>
      <w:r xml:space="preserve">
        <w:t> </w:t>
      </w:r>
      <w:r xml:space="preserve">
        <w:t> </w:t>
      </w:r>
      <w:r>
        <w:t xml:space="preserve">adopt rules to govern the operation of the district and its employees and property; [</w:t>
      </w:r>
      <w:r>
        <w:rPr>
          <w:strike/>
        </w:rPr>
        <w:t xml:space="preserve">and</w:t>
      </w:r>
      <w:r>
        <w:t xml:space="preserve">]</w:t>
      </w:r>
    </w:p>
    <w:p w:rsidR="003F3435" w:rsidRDefault="0032493E">
      <w:pPr>
        <w:spacing w:line="480" w:lineRule="auto"/>
        <w:ind w:firstLine="1440"/>
        <w:jc w:val="both"/>
      </w:pPr>
      <w:r>
        <w:t xml:space="preserve">(6)</w:t>
      </w:r>
      <w:r xml:space="preserve">
        <w:t> </w:t>
      </w:r>
      <w:r xml:space="preserve">
        <w:t> </w:t>
      </w:r>
      <w:r>
        <w:t xml:space="preserve">enter into agreements with municipalities necessary or convenient to achieve the district's purposes, including agreements regarding the duration, rate, and allocation between the district and the municipality of sales and use taxes</w:t>
      </w:r>
      <w:r>
        <w:rPr>
          <w:u w:val="single"/>
        </w:rPr>
        <w:t xml:space="preserve">; and</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if the district is created by a county with a population of more than 580,000 that borders a county with a population of more than four million, provide a grant or loan to a political subdivision to assist in funding the performance of one or more functions a district is authorized to perform under this chapter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p>
      <w:r>
        <w:br w:type="page"/>
      </w:r>
    </w:p>
    <w:p w:rsidR="003F3435" w:rsidRDefault="0032493E">
      <w:pPr>
        <w:spacing w:line="480" w:lineRule="auto"/>
        <w:jc w:val="both"/>
        <w:tabs>
          <w:tab w:val="right" w:leader="none" w:pos="9350"/>
        </w:tabs>
      </w:pPr>
      <w:r>
        <w:t xml:space="preserve">______________________________</w:t>
      </w:r>
      <w:r xml:space="preserve">
        <w:tab wTab="150" tlc="none" cTlc="0"/>
      </w:r>
      <w:r>
        <w:t xml:space="preserve">______________________________</w:t>
      </w:r>
    </w:p>
    <w:p w:rsidR="003F3435" w:rsidRDefault="0032493E">
      <w:pPr>
        <w:spacing w:line="480" w:lineRule="auto"/>
        <w:jc w:val="both"/>
        <w:tabs>
          <w:tab w:val="right" w:leader="none" w:pos="9350"/>
        </w:tabs>
      </w:pPr>
      <w:r xml:space="preserve">
        <w:t> </w:t>
      </w:r>
      <w:r xml:space="preserve">
        <w:t> </w:t>
      </w:r>
      <w:r xml:space="preserve">
        <w:t> </w:t>
      </w:r>
      <w:r xml:space="preserve">
        <w:t> </w:t>
      </w:r>
      <w:r>
        <w:t xml:space="preserve">President of the Senate</w:t>
      </w:r>
      <w:r xml:space="preserve">
        <w:tab wTab="150" tlc="none" cTlc="0"/>
      </w:r>
      <w:r>
        <w:t xml:space="preserve">Speaker of the House</w:t>
      </w:r>
      <w:r xml:space="preserve">
        <w:t> </w:t>
      </w:r>
      <w:r xml:space="preserve">
        <w:t> </w:t>
      </w:r>
      <w:r xml:space="preserve">
        <w:t> </w:t>
      </w:r>
      <w:r xml:space="preserve">
        <w:t> </w:t>
      </w:r>
      <w:r xml:space="preserve">
        <w:t> </w:t>
      </w:r>
      <w:r xml:space="preserve">
        <w:t> </w:t>
      </w:r>
    </w:p>
    <w:p w:rsidR="003F3435" w:rsidRDefault="003F3435"/>
    <w:p w:rsidR="003F3435" w:rsidRDefault="0032493E">
      <w:pPr>
        <w:spacing w:line="480" w:lineRule="auto"/>
        <w:ind w:firstLine="720"/>
        <w:jc w:val="both"/>
      </w:pPr>
      <w:r>
        <w:t xml:space="preserve">I certify that H.B. No. 1174 was passed by the House on May 10, 2019, by the following vote:</w:t>
      </w:r>
      <w:r xml:space="preserve">
        <w:t> </w:t>
      </w:r>
      <w:r xml:space="preserve">
        <w:t> </w:t>
      </w:r>
      <w:r>
        <w:t xml:space="preserve">Yeas 109, Nays 32, 2 present, not voting; and that the House concurred in Senate amendments to H.B. No. 1174 on May 24, 2019, by the following vote:</w:t>
      </w:r>
      <w:r xml:space="preserve">
        <w:t> </w:t>
      </w:r>
      <w:r xml:space="preserve">
        <w:t> </w:t>
      </w:r>
      <w:r>
        <w:t xml:space="preserve">Yeas 93, Nays 48, 3 present, not voting.</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Chief Clerk of the House</w:t>
      </w:r>
      <w:r xml:space="preserve">
        <w:t> </w:t>
      </w:r>
      <w:r xml:space="preserve">
        <w:t> </w:t>
      </w:r>
      <w:r xml:space="preserve">
        <w:t> </w:t>
      </w:r>
    </w:p>
    <w:p w:rsidR="003F3435" w:rsidRDefault="0032493E">
      <w:pPr>
        <w:spacing w:line="480" w:lineRule="auto"/>
        <w:ind w:firstLine="720"/>
        <w:jc w:val="both"/>
      </w:pPr>
      <w:r>
        <w:t xml:space="preserve">I certify that H.B. No. 1174 was passed by the Senate, with amendments, on May 22, 2019, by the following vote:</w:t>
      </w:r>
      <w:r xml:space="preserve">
        <w:t> </w:t>
      </w:r>
      <w:r xml:space="preserve">
        <w:t> </w:t>
      </w:r>
      <w:r>
        <w:t xml:space="preserve">Yeas 24, Nays 7.</w:t>
      </w:r>
    </w:p>
    <w:p w:rsidR="003F3435" w:rsidRDefault="0032493E">
      <w:pPr>
        <w:spacing w:line="480" w:lineRule="auto"/>
        <w:jc w:val="right"/>
      </w:pPr>
      <w:r>
        <w:t xml:space="preserve">______________________________</w:t>
      </w:r>
    </w:p>
    <w:p w:rsidR="003F3435" w:rsidRDefault="0032493E">
      <w:pPr>
        <w:spacing w:line="480" w:lineRule="auto"/>
        <w:jc w:val="right"/>
      </w:pPr>
      <w:r>
        <w:t xml:space="preserve">Secretary of the Senate</w:t>
      </w:r>
      <w:r xml:space="preserve">
        <w:t> </w:t>
      </w:r>
      <w:r xml:space="preserve">
        <w:t> </w:t>
      </w:r>
      <w:r xml:space="preserve">
        <w:t> </w:t>
      </w:r>
    </w:p>
    <w:p w:rsidR="003F3435" w:rsidRDefault="0032493E">
      <w:pPr>
        <w:spacing w:line="480" w:lineRule="auto"/>
        <w:jc w:val="both"/>
      </w:pPr>
      <w:r>
        <w:t xml:space="preserve">APPROVED: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Date</w:t>
      </w:r>
      <w:r xml:space="preserve">
        <w:t> </w:t>
      </w:r>
      <w:r xml:space="preserve">
        <w:t> </w:t>
      </w:r>
      <w:r xml:space="preserve">
        <w:t> </w:t>
      </w:r>
      <w:r xml:space="preserve">
        <w:t> </w:t>
      </w:r>
      <w:r xml:space="preserve">
        <w:t> </w:t>
      </w:r>
      <w:r xml:space="preserve">
        <w:t> </w:t>
      </w:r>
      <w:r xml:space="preserve">
        <w:t> </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 __________________</w:t>
      </w:r>
    </w:p>
    <w:p w:rsidR="003F3435" w:rsidRDefault="0032493E">
      <w:pPr>
        <w:spacing w:line="480" w:lineRule="auto"/>
        <w:jc w:val="both"/>
      </w:pP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xml:space="preserve">
        <w:t> </w:t>
      </w:r>
      <w:r>
        <w:t xml:space="preserve">Governor</w:t>
      </w:r>
      <w:r xml:space="preserve">
        <w:t> </w:t>
      </w:r>
      <w:r xml:space="preserve">
        <w:t> </w:t>
      </w:r>
      <w:r xml:space="preserve">
        <w:t> </w:t>
      </w:r>
      <w:r xml:space="preserve">
        <w:t> </w:t>
      </w:r>
      <w:r xml:space="preserve">
        <w:t> </w:t>
      </w:r>
      <w:r xml:space="preserve">
        <w:t> </w:t>
      </w:r>
      <w:r xml:space="preserve">
        <w:t>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1174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