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86R8531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1202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theft of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31.04, Penal Code, is amended by amending Subsection (d-1) and adding Subsection (d-2) to read as follows:</w:t>
      </w:r>
    </w:p>
    <w:p w:rsidR="003F3435" w:rsidRDefault="0032493E">
      <w:pPr>
        <w:spacing w:line="480" w:lineRule="auto"/>
        <w:ind w:firstLine="720"/>
        <w:jc w:val="both"/>
      </w:pPr>
      <w:r>
        <w:t xml:space="preserve">(d-1)</w:t>
      </w:r>
      <w:r xml:space="preserve">
        <w:t> </w:t>
      </w:r>
      <w:r xml:space="preserve">
        <w:t> </w:t>
      </w:r>
      <w:r>
        <w:rPr>
          <w:u w:val="single"/>
        </w:rPr>
        <w:t xml:space="preserve">For purposes of Subsection (a)(3), the term "written rental agreement"</w:t>
      </w:r>
      <w:r>
        <w:rPr>
          <w:u w:val="single"/>
        </w:rPr>
        <w:t xml:space="preserve"> </w:t>
      </w:r>
      <w:r>
        <w:rPr>
          <w:u w:val="single"/>
        </w:rPr>
        <w:t xml:space="preserve">does not include an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permits an individual to use personal property for personal, family, or household purposes for an initial rental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automatically renewable with each payment after the initial rental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permits the individual to become the owner of the property.</w:t>
      </w:r>
    </w:p>
    <w:p w:rsidR="003F3435" w:rsidRDefault="0032493E">
      <w:pPr>
        <w:spacing w:line="480" w:lineRule="auto"/>
        <w:ind w:firstLine="720"/>
        <w:jc w:val="both"/>
      </w:pPr>
      <w:r>
        <w:rPr>
          <w:u w:val="single"/>
        </w:rPr>
        <w:t xml:space="preserve">(d-2)</w:t>
      </w:r>
      <w:r xml:space="preserve">
        <w:t> </w:t>
      </w:r>
      <w:r xml:space="preserve">
        <w:t> </w:t>
      </w:r>
      <w:r>
        <w:t xml:space="preserve">For purposes of Subsection (a)(4):</w:t>
      </w:r>
    </w:p>
    <w:p w:rsidR="003F3435" w:rsidRDefault="0032493E">
      <w:pPr>
        <w:spacing w:line="480" w:lineRule="auto"/>
        <w:ind w:firstLine="1440"/>
        <w:jc w:val="both"/>
      </w:pPr>
      <w:r>
        <w:t xml:space="preserve">(1)</w:t>
      </w:r>
      <w:r xml:space="preserve">
        <w:t> </w:t>
      </w:r>
      <w:r xml:space="preserve">
        <w:t> </w:t>
      </w:r>
      <w:r>
        <w:t xml:space="preserve">if the compensation is or was to be paid on a periodic basis, the intent to avoid payment for a service may be formed at any time during or before a pay period; and</w:t>
      </w:r>
    </w:p>
    <w:p w:rsidR="003F3435" w:rsidRDefault="0032493E">
      <w:pPr>
        <w:spacing w:line="480" w:lineRule="auto"/>
        <w:ind w:firstLine="1440"/>
        <w:jc w:val="both"/>
      </w:pPr>
      <w:r>
        <w:t xml:space="preserve">(2)</w:t>
      </w:r>
      <w:r xml:space="preserve">
        <w:t> </w:t>
      </w:r>
      <w:r xml:space="preserve">
        <w:t> </w:t>
      </w:r>
      <w:r>
        <w:t xml:space="preserve">the partial payment of wages alone is not sufficient evidence to negate the actor's intent to avoid payment for a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