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86R7196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paper ballots in countywide polling places.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43.007, Election Code, is amended by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countywide polling place may have paper ballots available for each voter who requests a paper ballot, subject to Subsection (e).  The secretary of state may prescribe procedures as necessary to ensure the efficient implementation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