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86R16383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1232:</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1232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any other state agency appointed by the chief administrative officer of the agency, if the human trafficking prevention task force established under Section 402.035 and the council determine that a representative from the state agency is a necessary member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 1, 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