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86R7965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1240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31.03(e), Penal Code, is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(f),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stolen is less than $100;</w:t>
      </w:r>
    </w:p>
    <w:p w:rsidR="003F3435" w:rsidRDefault="0032493E">
      <w:pPr>
        <w:spacing w:line="480" w:lineRule="auto"/>
        <w:ind w:firstLine="1440"/>
        <w:jc w:val="both"/>
      </w:pPr>
      <w:r>
        <w:t xml:space="preserve">(2)</w:t>
      </w:r>
      <w:r xml:space="preserve">
        <w:t> </w:t>
      </w:r>
      <w:r xml:space="preserve">
        <w:t> </w:t>
      </w:r>
      <w:r>
        <w:t xml:space="preserve">a Class B misdemeanor if:</w:t>
      </w:r>
    </w:p>
    <w:p w:rsidR="003F3435" w:rsidRDefault="0032493E">
      <w:pPr>
        <w:spacing w:line="480" w:lineRule="auto"/>
        <w:ind w:firstLine="2160"/>
        <w:jc w:val="both"/>
      </w:pPr>
      <w:r>
        <w:t xml:space="preserve">(A)</w:t>
      </w:r>
      <w:r xml:space="preserve">
        <w:t> </w:t>
      </w:r>
      <w:r xml:space="preserve">
        <w:t> </w:t>
      </w:r>
      <w:r>
        <w:t xml:space="preserve">the value of the property stolen is $100 or more but less than $750;</w:t>
      </w:r>
    </w:p>
    <w:p w:rsidR="003F3435" w:rsidRDefault="0032493E">
      <w:pPr>
        <w:spacing w:line="480" w:lineRule="auto"/>
        <w:ind w:firstLine="2160"/>
        <w:jc w:val="both"/>
      </w:pPr>
      <w:r>
        <w:t xml:space="preserve">(B)</w:t>
      </w:r>
      <w:r xml:space="preserve">
        <w:t> </w:t>
      </w:r>
      <w:r xml:space="preserve">
        <w:t> </w:t>
      </w:r>
      <w:r>
        <w:t xml:space="preserve">the value of the property stolen is less than $100 and the defendant has</w:t>
      </w:r>
      <w:r>
        <w:rPr>
          <w:u w:val="single"/>
        </w:rPr>
        <w:t xml:space="preserve">, in the five-year period preceding the date of commission of the instant offense,</w:t>
      </w:r>
      <w:r>
        <w:t xml:space="preserve"> previously been convicted </w:t>
      </w:r>
      <w:r>
        <w:rPr>
          <w:u w:val="single"/>
        </w:rPr>
        <w:t xml:space="preserve">two or more times</w:t>
      </w:r>
      <w:r>
        <w:t xml:space="preserve"> of any grade of theft; or</w:t>
      </w:r>
    </w:p>
    <w:p w:rsidR="003F3435" w:rsidRDefault="0032493E">
      <w:pPr>
        <w:spacing w:line="480" w:lineRule="auto"/>
        <w:ind w:firstLine="2160"/>
        <w:jc w:val="both"/>
      </w:pPr>
      <w:r>
        <w:t xml:space="preserve">(C)</w:t>
      </w:r>
      <w:r xml:space="preserve">
        <w:t> </w:t>
      </w:r>
      <w:r xml:space="preserve">
        <w:t> </w:t>
      </w:r>
      <w:r>
        <w:t xml:space="preserve">the property stolen is a driver's license, commercial driver's license, or personal identification certificate issued by this state or another state;</w:t>
      </w:r>
    </w:p>
    <w:p w:rsidR="003F3435" w:rsidRDefault="0032493E">
      <w:pPr>
        <w:spacing w:line="480" w:lineRule="auto"/>
        <w:ind w:firstLine="1440"/>
        <w:jc w:val="both"/>
      </w:pPr>
      <w:r>
        <w:t xml:space="preserve">(3)</w:t>
      </w:r>
      <w:r xml:space="preserve">
        <w:t> </w:t>
      </w:r>
      <w:r xml:space="preserve">
        <w:t> </w:t>
      </w:r>
      <w:r>
        <w:t xml:space="preserve">a Class A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value of the property stolen is $750 or more but less than $2,500;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the property stolen is $100 or more but less than $750 and the defendant has, in the five-year period preceding the date of commission of the instant offense, previously been convicted two or more times of any grade of theft;</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value of the property stolen is $2,500 or more but less than $30,000, or the property is less than 10 head of sheep, swine, or goats or any part thereof under the value of $30,000;</w:t>
      </w:r>
    </w:p>
    <w:p w:rsidR="003F3435" w:rsidRDefault="0032493E">
      <w:pPr>
        <w:spacing w:line="480" w:lineRule="auto"/>
        <w:ind w:firstLine="2160"/>
        <w:jc w:val="both"/>
      </w:pPr>
      <w:r>
        <w:t xml:space="preserve">(B)</w:t>
      </w:r>
      <w:r xml:space="preserve">
        <w:t> </w:t>
      </w:r>
      <w:r xml:space="preserve">
        <w:t> </w:t>
      </w:r>
      <w:r>
        <w:t xml:space="preserve">regardless of value, the property is stolen from the person of another or from a human corpse or grave, including property that is a military grave marker;</w:t>
      </w:r>
    </w:p>
    <w:p w:rsidR="003F3435" w:rsidRDefault="0032493E">
      <w:pPr>
        <w:spacing w:line="480" w:lineRule="auto"/>
        <w:ind w:firstLine="2160"/>
        <w:jc w:val="both"/>
      </w:pPr>
      <w:r>
        <w:t xml:space="preserve">(C)</w:t>
      </w:r>
      <w:r xml:space="preserve">
        <w:t> </w:t>
      </w:r>
      <w:r xml:space="preserve">
        <w:t> </w:t>
      </w:r>
      <w:r>
        <w:t xml:space="preserve">the property stolen is a firearm, as defined by Section 46.01;</w:t>
      </w:r>
    </w:p>
    <w:p w:rsidR="003F3435" w:rsidRDefault="0032493E">
      <w:pPr>
        <w:spacing w:line="480" w:lineRule="auto"/>
        <w:ind w:firstLine="2160"/>
        <w:jc w:val="both"/>
      </w:pPr>
      <w:r>
        <w:t xml:space="preserve">(D)</w:t>
      </w:r>
      <w:r xml:space="preserve">
        <w:t> </w:t>
      </w:r>
      <w:r xml:space="preserve">
        <w:t> </w:t>
      </w:r>
      <w:r>
        <w:t xml:space="preserve">the value of the property stolen is </w:t>
      </w:r>
      <w:r>
        <w:rPr>
          <w:u w:val="single"/>
        </w:rPr>
        <w:t xml:space="preserve">$750 or more but</w:t>
      </w:r>
      <w:r>
        <w:t xml:space="preserve"> less than $2,500 and</w:t>
      </w:r>
      <w:r>
        <w:rPr>
          <w:u w:val="single"/>
        </w:rPr>
        <w:t xml:space="preserve">, regardless of the period within which the convictions occurred,</w:t>
      </w:r>
      <w:r>
        <w:t xml:space="preserve"> </w:t>
      </w:r>
      <w:r>
        <w:t xml:space="preserve">the defendant has been previously convicted two or more times of any grade of theft;</w:t>
      </w:r>
    </w:p>
    <w:p w:rsidR="003F3435" w:rsidRDefault="0032493E">
      <w:pPr>
        <w:spacing w:line="480" w:lineRule="auto"/>
        <w:ind w:firstLine="2160"/>
        <w:jc w:val="both"/>
      </w:pPr>
      <w:r>
        <w:t xml:space="preserve">(E)</w:t>
      </w:r>
      <w:r xml:space="preserve">
        <w:t> </w:t>
      </w:r>
      <w:r xml:space="preserve">
        <w:t> </w:t>
      </w:r>
      <w:r>
        <w:t xml:space="preserve">the property stolen is an official ballot or official carrier envelope for an election; or</w:t>
      </w:r>
    </w:p>
    <w:p w:rsidR="003F3435" w:rsidRDefault="0032493E">
      <w:pPr>
        <w:spacing w:line="480" w:lineRule="auto"/>
        <w:ind w:firstLine="2160"/>
        <w:jc w:val="both"/>
      </w:pPr>
      <w:r>
        <w:t xml:space="preserve">(F)</w:t>
      </w:r>
      <w:r xml:space="preserve">
        <w:t> </w:t>
      </w:r>
      <w:r xml:space="preserve">
        <w:t> </w:t>
      </w:r>
      <w:r>
        <w:t xml:space="preserve">the value of the property stolen is less than $20,000 and the property stolen is:</w:t>
      </w:r>
    </w:p>
    <w:p w:rsidR="003F3435" w:rsidRDefault="0032493E">
      <w:pPr>
        <w:spacing w:line="480" w:lineRule="auto"/>
        <w:ind w:firstLine="2880"/>
        <w:jc w:val="both"/>
      </w:pPr>
      <w:r>
        <w:t xml:space="preserve">(i)</w:t>
      </w:r>
      <w:r xml:space="preserve">
        <w:t> </w:t>
      </w:r>
      <w:r xml:space="preserve">
        <w:t> </w:t>
      </w:r>
      <w:r>
        <w:t xml:space="preserve">aluminum;</w:t>
      </w:r>
    </w:p>
    <w:p w:rsidR="003F3435" w:rsidRDefault="0032493E">
      <w:pPr>
        <w:spacing w:line="480" w:lineRule="auto"/>
        <w:ind w:firstLine="2880"/>
        <w:jc w:val="both"/>
      </w:pPr>
      <w:r>
        <w:t xml:space="preserve">(ii)</w:t>
      </w:r>
      <w:r xml:space="preserve">
        <w:t> </w:t>
      </w:r>
      <w:r xml:space="preserve">
        <w:t> </w:t>
      </w:r>
      <w:r>
        <w:t xml:space="preserve">bronze;</w:t>
      </w:r>
    </w:p>
    <w:p w:rsidR="003F3435" w:rsidRDefault="0032493E">
      <w:pPr>
        <w:spacing w:line="480" w:lineRule="auto"/>
        <w:ind w:firstLine="2880"/>
        <w:jc w:val="both"/>
      </w:pPr>
      <w:r>
        <w:t xml:space="preserve">(iii)</w:t>
      </w:r>
      <w:r xml:space="preserve">
        <w:t> </w:t>
      </w:r>
      <w:r xml:space="preserve">
        <w:t> </w:t>
      </w:r>
      <w:r>
        <w:t xml:space="preserve">copper; or</w:t>
      </w:r>
    </w:p>
    <w:p w:rsidR="003F3435" w:rsidRDefault="0032493E">
      <w:pPr>
        <w:spacing w:line="480" w:lineRule="auto"/>
        <w:ind w:firstLine="2880"/>
        <w:jc w:val="both"/>
      </w:pPr>
      <w:r>
        <w:t xml:space="preserve">(iv)</w:t>
      </w:r>
      <w:r xml:space="preserve">
        <w:t> </w:t>
      </w:r>
      <w:r xml:space="preserve">
        <w:t> </w:t>
      </w:r>
      <w:r>
        <w:t xml:space="preserve">brass;</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stolen is $30,000 or more but less than $150,000, or the property is:</w:t>
      </w:r>
    </w:p>
    <w:p w:rsidR="003F3435" w:rsidRDefault="0032493E">
      <w:pPr>
        <w:spacing w:line="480" w:lineRule="auto"/>
        <w:ind w:firstLine="2160"/>
        <w:jc w:val="both"/>
      </w:pPr>
      <w:r>
        <w:t xml:space="preserve">(A)</w:t>
      </w:r>
      <w:r xml:space="preserve">
        <w:t> </w:t>
      </w:r>
      <w:r xml:space="preserve">
        <w:t> </w:t>
      </w:r>
      <w:r>
        <w:t xml:space="preserve">cattle, horses, or exotic livestock or exotic fowl as defined by Section 142.001, Agriculture Code, stolen during a single transaction and having an aggregate value of less than $150,000;</w:t>
      </w:r>
    </w:p>
    <w:p w:rsidR="003F3435" w:rsidRDefault="0032493E">
      <w:pPr>
        <w:spacing w:line="480" w:lineRule="auto"/>
        <w:ind w:firstLine="2160"/>
        <w:jc w:val="both"/>
      </w:pPr>
      <w:r>
        <w:t xml:space="preserve">(B)</w:t>
      </w:r>
      <w:r xml:space="preserve">
        <w:t> </w:t>
      </w:r>
      <w:r xml:space="preserve">
        <w:t> </w:t>
      </w:r>
      <w:r>
        <w:t xml:space="preserve">10 or more head of sheep, swine, or goats stolen during a single transaction and having an aggregate value of less than $150,000; or</w:t>
      </w:r>
    </w:p>
    <w:p w:rsidR="003F3435" w:rsidRDefault="0032493E">
      <w:pPr>
        <w:spacing w:line="480" w:lineRule="auto"/>
        <w:ind w:firstLine="2160"/>
        <w:jc w:val="both"/>
      </w:pPr>
      <w:r>
        <w:t xml:space="preserve">(C)</w:t>
      </w:r>
      <w:r xml:space="preserve">
        <w:t> </w:t>
      </w:r>
      <w:r xml:space="preserve">
        <w:t> </w:t>
      </w:r>
      <w:r>
        <w:t xml:space="preserve">a controlled substance, having a value of less than $150,000, if stolen from:</w:t>
      </w:r>
    </w:p>
    <w:p w:rsidR="003F3435" w:rsidRDefault="0032493E">
      <w:pPr>
        <w:spacing w:line="480" w:lineRule="auto"/>
        <w:ind w:firstLine="2880"/>
        <w:jc w:val="both"/>
      </w:pPr>
      <w:r>
        <w:t xml:space="preserve">(i)</w:t>
      </w:r>
      <w:r xml:space="preserve">
        <w:t> </w:t>
      </w:r>
      <w:r xml:space="preserve">
        <w:t> </w:t>
      </w:r>
      <w:r>
        <w:t xml:space="preserve">a commercial building in which a controlled substance is generally stored, including a pharmacy, clinic, hospital, nursing facility, or warehouse; or</w:t>
      </w:r>
    </w:p>
    <w:p w:rsidR="003F3435" w:rsidRDefault="0032493E">
      <w:pPr>
        <w:spacing w:line="480" w:lineRule="auto"/>
        <w:ind w:firstLine="2880"/>
        <w:jc w:val="both"/>
      </w:pPr>
      <w:r>
        <w:t xml:space="preserve">(ii)</w:t>
      </w:r>
      <w:r xml:space="preserve">
        <w:t> </w:t>
      </w:r>
      <w:r xml:space="preserve">
        <w:t> </w:t>
      </w:r>
      <w:r>
        <w:t xml:space="preserve">a vehicle owned or operated by a wholesale distributor of prescription drugs;</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property stolen is $150,000 or more but less than $300,000; or</w:t>
      </w:r>
    </w:p>
    <w:p w:rsidR="003F3435" w:rsidRDefault="0032493E">
      <w:pPr>
        <w:spacing w:line="480" w:lineRule="auto"/>
        <w:ind w:firstLine="2160"/>
        <w:jc w:val="both"/>
      </w:pPr>
      <w:r>
        <w:t xml:space="preserve">(B)</w:t>
      </w:r>
      <w:r xml:space="preserve">
        <w:t> </w:t>
      </w:r>
      <w:r xml:space="preserve">
        <w:t> </w:t>
      </w:r>
      <w:r>
        <w:t xml:space="preserve">the value of the property stolen is less than $300,000 and the property stolen is an automated teller machine or the contents or components of an automated teller machine;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stolen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