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Cortez, Klick, Cain, Moody,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polling place location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POLLING PLACE LOCATION.  When this code requires notice of a polling place location, the written notice must state the building name, if any, and the street address, including the suite or room number, if any,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