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86R16703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Coleman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patient records regarding maternal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34.008, Health and Safety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the 30th business day after receiving a request from the department for records regarding a pregnancy-related death for a specific patient, a hospital, birthing center, or other custodian of the records shall submit the records to the department.  A request made under this subsection to a hospital or birthing center must be limited to a patient's medical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