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86R6425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 in any county in this state in which the law enforcement officer executing the warrant is authorized to make an arrest.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