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1417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 common characteristic or use project in a public improvement district in certain municipalities.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372.0035(a), Local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This section applies only to: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municipality that: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has a population of more than 650,000 and less than two million; [</w:t>
      </w:r>
      <w:r>
        <w:rPr>
          <w:strike/>
        </w:rPr>
        <w:t xml:space="preserve">or</w:t>
      </w:r>
      <w:r>
        <w:t xml:space="preserve">]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has a population of more than 325,000 and less than 625,000; </w:t>
      </w:r>
      <w:r>
        <w:rPr>
          <w:u w:val="single"/>
        </w:rPr>
        <w:t xml:space="preserve">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has a population of more than 20,000 and is wholly located in a county with a population of more than 55,000 and less than 65,000;</w:t>
      </w:r>
      <w:r>
        <w:t xml:space="preserve">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public improvement district established under this subchapter and solely composed of territory in which the only businesses are: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hotels with 100 or more rooms ordinarily used for sleeping, if the district is established by a municipality described by Subdivision (1)(A);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hotels with 75 or more rooms ordinarily used for sleeping, if the district is established by a municipality described by Subdivision (1)(B) </w:t>
      </w:r>
      <w:r>
        <w:rPr>
          <w:u w:val="single"/>
        </w:rPr>
        <w:t xml:space="preserve">or (C)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p>
      <w:r>
        <w:br w:type="page"/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r xml:space="preserve">
        <w:tab wTab="150" tlc="none" cTlc="0"/>
      </w: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1417 was passed by the House on April 18, 2019, by the following vote:</w:t>
      </w:r>
      <w:r xml:space="preserve">
        <w:t> </w:t>
      </w:r>
      <w:r xml:space="preserve">
        <w:t> </w:t>
      </w:r>
      <w:r>
        <w:t xml:space="preserve">Yeas 126, Nays 21, 2 present, not voting.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1417 was passed by the Senate on May 15, 2019, by the following vote:</w:t>
      </w:r>
      <w:r xml:space="preserve">
        <w:t> </w:t>
      </w:r>
      <w:r xml:space="preserve">
        <w:t> </w:t>
      </w:r>
      <w:r>
        <w:t xml:space="preserve">Yeas 29, Nays 2.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Secretary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>
        <w:t xml:space="preserve">APPROVED: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1417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