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86R5525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peace officers commissioned by the Texas Commission on Law Enforcement for disaster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1701, Occupations Code, is amended by adding Section 1701.1601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1701.1601.</w:t>
      </w:r>
      <w:r>
        <w:rPr>
          <w:u w:val="single"/>
        </w:rPr>
        <w:t xml:space="preserve"> </w:t>
      </w:r>
      <w:r>
        <w:rPr>
          <w:u w:val="single"/>
        </w:rPr>
        <w:t xml:space="preserve"> </w:t>
      </w:r>
      <w:r>
        <w:rPr>
          <w:u w:val="single"/>
        </w:rPr>
        <w:t xml:space="preserve">AUTHORITY TO COMMISSION OFFICERS FOR DISASTER RESPONSE.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has the meaning assigned by Section 418.004,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active duty" and "Texas State Guard" have the meanings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commission may commission as a peace officer an individual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elected, employed, or appointed by a political subdivision of this state at the time the individual is commissioned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called to state active duty as a member of the Texas State Guard for the purpose of responding to a disaster.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under this section expires on the earlier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individual's state active duty ends;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responding to a disaster ceases to be the primary purpose for the state active duty.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comply with Section 1701.303 with respect to a peace officer commissioned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and</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w:t>
      </w:r>
      <w:r>
        <w:rPr>
          <w:u w:val="single"/>
        </w:rPr>
        <w:t xml:space="preserve">or officers</w:t>
      </w:r>
      <w:r>
        <w:t xml:space="preserve"> commissioned by the Texas Commission on Law Enforcement under Section 1701.160 </w:t>
      </w:r>
      <w:r>
        <w:rPr>
          <w:u w:val="single"/>
        </w:rPr>
        <w:t xml:space="preserve">or 1701.1601, as applicable</w:t>
      </w:r>
      <w:r>
        <w:t xml:space="preserve">,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