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as Bleeding Disorders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MONTH.  (a)  March is Bleeding Disorders Awareness Month to increase awareness of genetic disorders that prevent a person's blood from clotting properly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for treatments and cures of bleeding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advocacy on behalf of persons with bleeding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 may be regularly observed through appropriate activities in communities to increase awareness of bleeding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