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VanDeaver</w:t>
      </w:r>
      <w:r xml:space="preserve">
        <w:tab wTab="150" tlc="none" cTlc="0"/>
      </w:r>
      <w:r>
        <w:t xml:space="preserve">H.B.</w:t>
      </w:r>
      <w:r xml:space="preserve">
        <w:t> </w:t>
      </w:r>
      <w:r>
        <w:t xml:space="preserve">No.</w:t>
      </w:r>
      <w:r xml:space="preserve">
        <w:t> </w:t>
      </w:r>
      <w:r>
        <w:t xml:space="preserve">1556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school district purchasing of and contracting for goods and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44.031, Education Code, is amended by amending Subsections (a) and (j) and adding Subsection (a-1) to read as follows:</w:t>
      </w:r>
    </w:p>
    <w:p w:rsidR="003F3435" w:rsidRDefault="0032493E">
      <w:pPr>
        <w:spacing w:line="480" w:lineRule="auto"/>
        <w:ind w:firstLine="720"/>
        <w:jc w:val="both"/>
      </w:pPr>
      <w:r>
        <w:t xml:space="preserve">(a)</w:t>
      </w:r>
      <w:r xml:space="preserve">
        <w:t> </w:t>
      </w:r>
      <w:r xml:space="preserve">
        <w:t> </w:t>
      </w:r>
      <w:r>
        <w:t xml:space="preserve">Except as provided by this subchapter, all [</w:t>
      </w:r>
      <w:r>
        <w:rPr>
          <w:strike/>
        </w:rPr>
        <w:t xml:space="preserve">school</w:t>
      </w:r>
      <w:r>
        <w:t xml:space="preserve">] district </w:t>
      </w:r>
      <w:r>
        <w:rPr>
          <w:u w:val="single"/>
        </w:rPr>
        <w:t xml:space="preserve">purchases of or</w:t>
      </w:r>
      <w:r>
        <w:t xml:space="preserve"> contracts for the purchase of goods and services, except contracts for the purchase of produce or vehicle fuel, valued at $50,000 or more </w:t>
      </w:r>
      <w:r>
        <w:rPr>
          <w:u w:val="single"/>
        </w:rPr>
        <w:t xml:space="preserve">that are made by or entered into by a school district with an enrollment of 10,000 or more students</w:t>
      </w:r>
      <w:r>
        <w:t xml:space="preserve"> </w:t>
      </w:r>
      <w:r>
        <w:t xml:space="preserve">[</w:t>
      </w:r>
      <w:r>
        <w:rPr>
          <w:strike/>
        </w:rPr>
        <w:t xml:space="preserve">in the aggregate for each 12-month period</w:t>
      </w:r>
      <w:r>
        <w:t xml:space="preserve">] shall be made by the method, of the following methods, that provides the best value for the district:</w:t>
      </w:r>
    </w:p>
    <w:p w:rsidR="003F3435" w:rsidRDefault="0032493E">
      <w:pPr>
        <w:spacing w:line="480" w:lineRule="auto"/>
        <w:ind w:firstLine="1440"/>
        <w:jc w:val="both"/>
      </w:pPr>
      <w:r>
        <w:t xml:space="preserve">(1)</w:t>
      </w:r>
      <w:r xml:space="preserve">
        <w:t> </w:t>
      </w:r>
      <w:r xml:space="preserve">
        <w:t> </w:t>
      </w:r>
      <w:r>
        <w:t xml:space="preserve">competitive bidding for </w:t>
      </w:r>
      <w:r>
        <w:rPr>
          <w:u w:val="single"/>
        </w:rPr>
        <w:t xml:space="preserve">goods or</w:t>
      </w:r>
      <w:r>
        <w:t xml:space="preserve"> services other than construction services;</w:t>
      </w:r>
    </w:p>
    <w:p w:rsidR="003F3435" w:rsidRDefault="0032493E">
      <w:pPr>
        <w:spacing w:line="480" w:lineRule="auto"/>
        <w:ind w:firstLine="1440"/>
        <w:jc w:val="both"/>
      </w:pPr>
      <w:r>
        <w:t xml:space="preserve">(2)</w:t>
      </w:r>
      <w:r xml:space="preserve">
        <w:t> </w:t>
      </w:r>
      <w:r xml:space="preserve">
        <w:t> </w:t>
      </w:r>
      <w:r>
        <w:t xml:space="preserve">competitive sealed proposals for </w:t>
      </w:r>
      <w:r>
        <w:rPr>
          <w:u w:val="single"/>
        </w:rPr>
        <w:t xml:space="preserve">goods or</w:t>
      </w:r>
      <w:r>
        <w:t xml:space="preserve"> services other than construction services;</w:t>
      </w:r>
    </w:p>
    <w:p w:rsidR="003F3435" w:rsidRDefault="0032493E">
      <w:pPr>
        <w:spacing w:line="480" w:lineRule="auto"/>
        <w:ind w:firstLine="1440"/>
        <w:jc w:val="both"/>
      </w:pPr>
      <w:r>
        <w:t xml:space="preserve">(3)</w:t>
      </w:r>
      <w:r xml:space="preserve">
        <w:t> </w:t>
      </w:r>
      <w:r xml:space="preserve">
        <w:t> </w:t>
      </w:r>
      <w:r>
        <w:t xml:space="preserve">a request for proposals, for </w:t>
      </w:r>
      <w:r>
        <w:rPr>
          <w:u w:val="single"/>
        </w:rPr>
        <w:t xml:space="preserve">goods or</w:t>
      </w:r>
      <w:r>
        <w:t xml:space="preserve"> services other than construction services;</w:t>
      </w:r>
    </w:p>
    <w:p w:rsidR="003F3435" w:rsidRDefault="0032493E">
      <w:pPr>
        <w:spacing w:line="480" w:lineRule="auto"/>
        <w:ind w:firstLine="1440"/>
        <w:jc w:val="both"/>
      </w:pPr>
      <w:r>
        <w:t xml:space="preserve">(4)</w:t>
      </w:r>
      <w:r xml:space="preserve">
        <w:t> </w:t>
      </w:r>
      <w:r xml:space="preserve">
        <w:t> </w:t>
      </w:r>
      <w:r>
        <w:t xml:space="preserve">an interlocal contract;</w:t>
      </w:r>
    </w:p>
    <w:p w:rsidR="003F3435" w:rsidRDefault="0032493E">
      <w:pPr>
        <w:spacing w:line="480" w:lineRule="auto"/>
        <w:ind w:firstLine="1440"/>
        <w:jc w:val="both"/>
      </w:pPr>
      <w:r>
        <w:t xml:space="preserve">(5)</w:t>
      </w:r>
      <w:r xml:space="preserve">
        <w:t> </w:t>
      </w:r>
      <w:r xml:space="preserve">
        <w:t> </w:t>
      </w:r>
      <w:r>
        <w:t xml:space="preserve">a method provided by Chapter 2269, Government Code, for construction services;</w:t>
      </w:r>
    </w:p>
    <w:p w:rsidR="003F3435" w:rsidRDefault="0032493E">
      <w:pPr>
        <w:spacing w:line="480" w:lineRule="auto"/>
        <w:ind w:firstLine="1440"/>
        <w:jc w:val="both"/>
      </w:pPr>
      <w:r>
        <w:t xml:space="preserve">(6)</w:t>
      </w:r>
      <w:r xml:space="preserve">
        <w:t> </w:t>
      </w:r>
      <w:r xml:space="preserve">
        <w:t> </w:t>
      </w:r>
      <w:r>
        <w:t xml:space="preserve">the reverse auction procedure as defined by Section 2155.062(d), Government Code; or</w:t>
      </w:r>
    </w:p>
    <w:p w:rsidR="003F3435" w:rsidRDefault="0032493E">
      <w:pPr>
        <w:spacing w:line="480" w:lineRule="auto"/>
        <w:ind w:firstLine="1440"/>
        <w:jc w:val="both"/>
      </w:pPr>
      <w:r>
        <w:t xml:space="preserve">(7)</w:t>
      </w:r>
      <w:r xml:space="preserve">
        <w:t> </w:t>
      </w:r>
      <w:r xml:space="preserve">
        <w:t> </w:t>
      </w:r>
      <w:r>
        <w:t xml:space="preserve">the formation of a political subdivision corporation under Section 304.001, Local Government Code.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Except as provided by this subchapter, all purchases of or contracts for the purchase of goods and services, except contracts for the purchase of produce or vehicle fuel, valued at $25,000 or more that are made by or entered into by a school district with an enrollment of fewer than 10,000 students shall be made by the method, of the methods described by Subsection (a), that provides the best value for the district.</w:t>
      </w:r>
    </w:p>
    <w:p w:rsidR="003F3435" w:rsidRDefault="0032493E">
      <w:pPr>
        <w:spacing w:line="480" w:lineRule="auto"/>
        <w:ind w:firstLine="720"/>
        <w:jc w:val="both"/>
      </w:pPr>
      <w:r>
        <w:t xml:space="preserve">(j)</w:t>
      </w:r>
      <w:r xml:space="preserve">
        <w:t> </w:t>
      </w:r>
      <w:r xml:space="preserve">
        <w:t> </w:t>
      </w:r>
      <w:r>
        <w:t xml:space="preserve">Without complying with Subsection (a), a school district may purchase an item </w:t>
      </w:r>
      <w:r>
        <w:rPr>
          <w:u w:val="single"/>
        </w:rPr>
        <w:t xml:space="preserve">or service</w:t>
      </w:r>
      <w:r>
        <w:t xml:space="preserve"> that is available from only one source, including:</w:t>
      </w:r>
    </w:p>
    <w:p w:rsidR="003F3435" w:rsidRDefault="0032493E">
      <w:pPr>
        <w:spacing w:line="480" w:lineRule="auto"/>
        <w:ind w:firstLine="1440"/>
        <w:jc w:val="both"/>
      </w:pPr>
      <w:r>
        <w:t xml:space="preserve">(1)</w:t>
      </w:r>
      <w:r xml:space="preserve">
        <w:t> </w:t>
      </w:r>
      <w:r xml:space="preserve">
        <w:t> </w:t>
      </w:r>
      <w:r>
        <w:t xml:space="preserve">an item for which competition is precluded because of the existence of a patent, copyright, secret process, or monopoly;</w:t>
      </w:r>
    </w:p>
    <w:p w:rsidR="003F3435" w:rsidRDefault="0032493E">
      <w:pPr>
        <w:spacing w:line="480" w:lineRule="auto"/>
        <w:ind w:firstLine="1440"/>
        <w:jc w:val="both"/>
      </w:pPr>
      <w:r>
        <w:t xml:space="preserve">(2)</w:t>
      </w:r>
      <w:r xml:space="preserve">
        <w:t> </w:t>
      </w:r>
      <w:r xml:space="preserve">
        <w:t> </w:t>
      </w:r>
      <w:r>
        <w:t xml:space="preserve">a film, manuscript, or book;</w:t>
      </w:r>
    </w:p>
    <w:p w:rsidR="003F3435" w:rsidRDefault="0032493E">
      <w:pPr>
        <w:spacing w:line="480" w:lineRule="auto"/>
        <w:ind w:firstLine="1440"/>
        <w:jc w:val="both"/>
      </w:pPr>
      <w:r>
        <w:t xml:space="preserve">(3)</w:t>
      </w:r>
      <w:r xml:space="preserve">
        <w:t> </w:t>
      </w:r>
      <w:r xml:space="preserve">
        <w:t> </w:t>
      </w:r>
      <w:r>
        <w:t xml:space="preserve">a utility service, including electricity, gas, or water;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a captive replacement part or component for equipment</w:t>
      </w:r>
      <w:r>
        <w:rPr>
          <w:u w:val="single"/>
        </w:rPr>
        <w:t xml:space="preser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proprietary maintenance service;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such item or service as provided by commissioner rule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44.0331(a),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school district that enters into a purchasing contract [</w:t>
      </w:r>
      <w:r>
        <w:rPr>
          <w:strike/>
        </w:rPr>
        <w:t xml:space="preserve">valued at $25,000 or more</w:t>
      </w:r>
      <w:r>
        <w:t xml:space="preserve">] under Section </w:t>
      </w:r>
      <w:r>
        <w:rPr>
          <w:u w:val="single"/>
        </w:rPr>
        <w:t xml:space="preserve">44.031(a)(4)</w:t>
      </w:r>
      <w:r>
        <w:t xml:space="preserve"> </w:t>
      </w:r>
      <w:r>
        <w:t xml:space="preserve">[</w:t>
      </w:r>
      <w:r>
        <w:rPr>
          <w:strike/>
        </w:rPr>
        <w:t xml:space="preserve">44.031(a)(5)</w:t>
      </w:r>
      <w:r>
        <w:t xml:space="preserve">], under Subchapter F, Chapter 271, Local Government Code, or under any other cooperative purchasing program authorized for school districts by law shall document any contract-related fee </w:t>
      </w:r>
      <w:r>
        <w:rPr>
          <w:u w:val="single"/>
        </w:rPr>
        <w:t xml:space="preserve">paid by the district</w:t>
      </w:r>
      <w:r>
        <w:t xml:space="preserve">, including any management fee, and the purpose of each fee under the contract.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44.0352(c), Education Code, is amended to read as follows:</w:t>
      </w:r>
    </w:p>
    <w:p w:rsidR="003F3435" w:rsidRDefault="0032493E">
      <w:pPr>
        <w:spacing w:line="480" w:lineRule="auto"/>
        <w:ind w:firstLine="720"/>
        <w:jc w:val="both"/>
      </w:pPr>
      <w:r>
        <w:t xml:space="preserve">(c)</w:t>
      </w:r>
      <w:r xml:space="preserve">
        <w:t> </w:t>
      </w:r>
      <w:r xml:space="preserve">
        <w:t> </w:t>
      </w:r>
      <w:r>
        <w:t xml:space="preserve">The district shall receive, publicly open, and read aloud the names of the offerors and, if any are required to be stated, all prices stated in each proposal. </w:t>
      </w:r>
      <w:r>
        <w:rPr>
          <w:u w:val="single"/>
        </w:rPr>
        <w:t xml:space="preserve">The</w:t>
      </w:r>
      <w:r>
        <w:t xml:space="preserve"> [</w:t>
      </w:r>
      <w:r>
        <w:rPr>
          <w:strike/>
        </w:rPr>
        <w:t xml:space="preserve">Not later than the 45th day after the date on which the proposals are opened, the</w:t>
      </w:r>
      <w:r>
        <w:t xml:space="preserve">] district shall evaluate and rank each proposal submitted in relation to the published selection criteria.</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44.031(k), (l), and (m), Education Code, are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w:t>
      </w:r>
      <w:r>
        <w:t xml:space="preserve"> </w:t>
      </w:r>
      <w:r>
        <w:t xml:space="preserve">The changes in law made by this Act apply only to a solicitation for which a school district first advertises or otherwise solicits bids, proposals, offers, qualifications, or similar responses on or after the effective date of this Act.</w:t>
      </w:r>
    </w:p>
    <w:p w:rsidR="003F3435" w:rsidRDefault="0032493E">
      <w:pPr>
        <w:spacing w:line="480" w:lineRule="auto"/>
        <w:ind w:firstLine="720"/>
        <w:jc w:val="both"/>
      </w:pPr>
      <w:r>
        <w:t xml:space="preserve">(b)</w:t>
      </w:r>
      <w:r xml:space="preserve">
        <w:t> </w:t>
      </w:r>
      <w:r xml:space="preserve">
        <w:t> </w:t>
      </w:r>
      <w:r>
        <w:t xml:space="preserve">A solicitation for which a school district first advertised or otherwise solicited bids, proposals, offers, qualifications, or similar responses before the effective date of this Act is governed by the law in effect when the first advertisement or solicitation was given,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