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86R2777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Anchia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200,000 and less than 225,000;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