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1605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Kollyn Barton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225.129,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225.129.</w:t>
      </w:r>
      <w:r xml:space="preserve">
        <w:t> </w:t>
      </w:r>
      <w:r xml:space="preserve">
        <w:t> </w:t>
      </w:r>
      <w:r>
        <w:t xml:space="preserve">KOLLYN </w:t>
      </w:r>
      <w:r>
        <w:rPr>
          <w:u w:val="single"/>
        </w:rPr>
        <w:t xml:space="preserve">GENE</w:t>
      </w:r>
      <w:r>
        <w:t xml:space="preserve"> BARTON MEMORIAL HIGHWAY.  (a) The portion of Farm-to-Market Road 666 in Nueces County between its intersection with State Highway 44 and Farm-to-Market Road 624 is designated as the Kollyn </w:t>
      </w:r>
      <w:r>
        <w:rPr>
          <w:u w:val="single"/>
        </w:rPr>
        <w:t xml:space="preserve">Gene</w:t>
      </w:r>
      <w:r>
        <w:t xml:space="preserve"> Barton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design and construct markers indicating the designation as the Kollyn </w:t>
      </w:r>
      <w:r>
        <w:rPr>
          <w:u w:val="single"/>
        </w:rPr>
        <w:t xml:space="preserve">Gene</w:t>
      </w:r>
      <w:r>
        <w:t xml:space="preserve"> Barton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225.124, Transportation Code, as added by Chapter 1008 (H.B. 1317), Acts of the 85th Legislature, Regular Session, 2017, is repealed as duplicative of Section 225.129, Transportation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86th Legislature, Regular Session, 2019,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1605 was passed by the House on April 26, 2019, by the following vote:</w:t>
      </w:r>
      <w:r xml:space="preserve">
        <w:t> </w:t>
      </w:r>
      <w:r xml:space="preserve">
        <w:t> </w:t>
      </w:r>
      <w:r>
        <w:t xml:space="preserve">Yeas 139,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1605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