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86R7895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 Thompson of Harris, Morrison,</w:t>
      </w:r>
      <w:r xml:space="preserve">
        <w:tab wTab="150" tlc="none" cTlc="0"/>
      </w:r>
      <w:r>
        <w:t xml:space="preserve">H.B.</w:t>
      </w:r>
      <w:r xml:space="preserve">
        <w:t> </w:t>
      </w:r>
      <w:r>
        <w:t xml:space="preserve">No.</w:t>
      </w:r>
      <w:r xml:space="preserve">
        <w:t> </w:t>
      </w:r>
      <w:r>
        <w:t xml:space="preserve">1641</w:t>
      </w:r>
    </w:p>
    <w:p w:rsidR="003F3435" w:rsidRDefault="0032493E">
      <w:pPr>
        <w:jc w:val="both"/>
      </w:pPr>
      <w:r xml:space="preserve">
        <w:t> </w:t>
      </w:r>
      <w:r xml:space="preserve">
        <w:t> </w:t>
      </w:r>
      <w:r xml:space="preserve">
        <w:t> </w:t>
      </w:r>
      <w:r xml:space="preserve">
        <w:t> </w:t>
      </w:r>
      <w:r xml:space="preserve">
        <w:t> </w:t>
      </w:r>
      <w:r>
        <w:t xml:space="preserve">Ortega</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information to certain women enrolled in the Healthy Texas Women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531.0995.</w:t>
      </w:r>
      <w:r>
        <w:rPr>
          <w:u w:val="single"/>
        </w:rPr>
        <w:t xml:space="preserve"> </w:t>
      </w:r>
      <w:r>
        <w:rPr>
          <w:u w:val="single"/>
        </w:rPr>
        <w:t xml:space="preserve"> </w:t>
      </w:r>
      <w:r>
        <w:rPr>
          <w:u w:val="single"/>
        </w:rPr>
        <w:t xml:space="preserve">INFORMATION FOR CERTAIN ENROLLEES IN THE HEALTHY TEXAS WOMEN PROGRAM.  (a)  In this section, "Healthy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 woman who is automatically enrolled in the Healthy Texas Women program following a pregnancy for which the woman received Medicaid, but who is no longer eligible to participate in Medicaid.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a woman described by Subsection (b) is enrolled in the Healthy Texas Women program, the commission shall provide to the woman: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about the Healthy Texas Women program, including the services provided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health care providers who participate in the Healthy Texas Women program and are located in the same geographical area in which the woman resides.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any rules necessary to implement Section 531.0995,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531.0995, Government Code, as added by this Act, applies only to a woman automatically enrolled in the Healthy Texas Women program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