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86R7293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1676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378;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8032. HARRIS COUNTY MUNICIPAL UTILITY DISTRICT NO. 378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8032.0052.</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8032.0101.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